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E28F" w14:textId="77777777" w:rsidR="001F560F" w:rsidRDefault="00612570">
      <w:pPr>
        <w:spacing w:line="240" w:lineRule="auto"/>
        <w:jc w:val="center"/>
        <w:rPr>
          <w:rFonts w:ascii="Arial" w:eastAsia="Arial" w:hAnsi="Arial" w:cs="Arial"/>
          <w:sz w:val="24"/>
          <w:szCs w:val="24"/>
        </w:rPr>
      </w:pPr>
      <w:bookmarkStart w:id="0" w:name="_Hlk21415694"/>
      <w:bookmarkEnd w:id="0"/>
      <w:r>
        <w:rPr>
          <w:rFonts w:ascii="Arial" w:eastAsia="Arial" w:hAnsi="Arial" w:cs="Arial"/>
          <w:b/>
          <w:sz w:val="24"/>
          <w:szCs w:val="24"/>
        </w:rPr>
        <w:t>SECRETARIA DISTRITAL DE MOVILIDAD</w:t>
      </w:r>
    </w:p>
    <w:p w14:paraId="1BB169BC" w14:textId="77777777" w:rsidR="001F560F" w:rsidRDefault="001F560F">
      <w:pPr>
        <w:spacing w:line="240" w:lineRule="auto"/>
        <w:ind w:left="720" w:hanging="720"/>
        <w:jc w:val="center"/>
        <w:rPr>
          <w:rFonts w:ascii="Arial" w:eastAsia="Arial" w:hAnsi="Arial" w:cs="Arial"/>
          <w:sz w:val="24"/>
          <w:szCs w:val="24"/>
        </w:rPr>
      </w:pPr>
    </w:p>
    <w:p w14:paraId="0032066D" w14:textId="77777777" w:rsidR="001F560F" w:rsidRDefault="001F560F">
      <w:pPr>
        <w:spacing w:line="240" w:lineRule="auto"/>
        <w:ind w:left="720" w:hanging="720"/>
        <w:jc w:val="center"/>
        <w:rPr>
          <w:rFonts w:ascii="Arial" w:eastAsia="Arial" w:hAnsi="Arial" w:cs="Arial"/>
          <w:sz w:val="24"/>
          <w:szCs w:val="24"/>
        </w:rPr>
      </w:pPr>
    </w:p>
    <w:p w14:paraId="1A2D2EC2" w14:textId="77777777" w:rsidR="001F560F" w:rsidRDefault="001F560F">
      <w:pPr>
        <w:spacing w:line="240" w:lineRule="auto"/>
        <w:ind w:left="720" w:hanging="720"/>
        <w:jc w:val="center"/>
        <w:rPr>
          <w:rFonts w:ascii="Arial" w:eastAsia="Arial" w:hAnsi="Arial" w:cs="Arial"/>
          <w:sz w:val="24"/>
          <w:szCs w:val="24"/>
        </w:rPr>
      </w:pPr>
    </w:p>
    <w:p w14:paraId="526793EE" w14:textId="77777777" w:rsidR="001F560F" w:rsidRDefault="001F560F">
      <w:pPr>
        <w:spacing w:line="240" w:lineRule="auto"/>
        <w:ind w:left="720" w:hanging="720"/>
        <w:jc w:val="center"/>
        <w:rPr>
          <w:rFonts w:ascii="Arial" w:eastAsia="Arial" w:hAnsi="Arial" w:cs="Arial"/>
          <w:sz w:val="24"/>
          <w:szCs w:val="24"/>
        </w:rPr>
      </w:pPr>
      <w:bookmarkStart w:id="1" w:name="_GoBack"/>
      <w:bookmarkEnd w:id="1"/>
    </w:p>
    <w:p w14:paraId="6AA2F64B" w14:textId="77777777" w:rsidR="001F560F" w:rsidRDefault="001F560F">
      <w:pPr>
        <w:spacing w:line="240" w:lineRule="auto"/>
        <w:ind w:left="720" w:hanging="720"/>
        <w:jc w:val="center"/>
        <w:rPr>
          <w:rFonts w:ascii="Arial" w:eastAsia="Arial" w:hAnsi="Arial" w:cs="Arial"/>
          <w:sz w:val="24"/>
          <w:szCs w:val="24"/>
        </w:rPr>
      </w:pPr>
    </w:p>
    <w:p w14:paraId="08CF8FB0" w14:textId="75DFAF91" w:rsidR="001F560F" w:rsidRDefault="00612570">
      <w:pPr>
        <w:spacing w:line="240" w:lineRule="auto"/>
        <w:ind w:left="720" w:hanging="720"/>
        <w:jc w:val="center"/>
        <w:rPr>
          <w:rFonts w:ascii="Arial" w:eastAsia="Arial" w:hAnsi="Arial" w:cs="Arial"/>
          <w:sz w:val="24"/>
          <w:szCs w:val="24"/>
        </w:rPr>
      </w:pPr>
      <w:r>
        <w:rPr>
          <w:rFonts w:ascii="Arial" w:eastAsia="Arial" w:hAnsi="Arial" w:cs="Arial"/>
          <w:b/>
          <w:sz w:val="24"/>
          <w:szCs w:val="24"/>
        </w:rPr>
        <w:t xml:space="preserve">INFORME </w:t>
      </w:r>
      <w:r w:rsidR="002F2ADD">
        <w:rPr>
          <w:rFonts w:ascii="Arial" w:eastAsia="Arial" w:hAnsi="Arial" w:cs="Arial"/>
          <w:b/>
          <w:sz w:val="24"/>
          <w:szCs w:val="24"/>
        </w:rPr>
        <w:t xml:space="preserve">PRELIMINAR </w:t>
      </w:r>
      <w:r>
        <w:rPr>
          <w:rFonts w:ascii="Arial" w:eastAsia="Arial" w:hAnsi="Arial" w:cs="Arial"/>
          <w:b/>
          <w:sz w:val="24"/>
          <w:szCs w:val="24"/>
        </w:rPr>
        <w:t>DE RENDICIÓN DE CUENTAS</w:t>
      </w:r>
    </w:p>
    <w:p w14:paraId="1DC810C1" w14:textId="77777777" w:rsidR="001F560F" w:rsidRDefault="001F560F">
      <w:pPr>
        <w:spacing w:line="240" w:lineRule="auto"/>
        <w:jc w:val="center"/>
        <w:rPr>
          <w:rFonts w:ascii="Arial" w:eastAsia="Arial" w:hAnsi="Arial" w:cs="Arial"/>
          <w:sz w:val="24"/>
          <w:szCs w:val="24"/>
        </w:rPr>
      </w:pPr>
    </w:p>
    <w:p w14:paraId="1F379056" w14:textId="77777777" w:rsidR="001F560F" w:rsidRDefault="001F560F">
      <w:pPr>
        <w:spacing w:line="240" w:lineRule="auto"/>
        <w:rPr>
          <w:rFonts w:ascii="Arial" w:eastAsia="Arial" w:hAnsi="Arial" w:cs="Arial"/>
          <w:sz w:val="24"/>
          <w:szCs w:val="24"/>
        </w:rPr>
      </w:pPr>
    </w:p>
    <w:p w14:paraId="31A8ED03" w14:textId="77777777" w:rsidR="001F560F" w:rsidRDefault="001F560F">
      <w:pPr>
        <w:spacing w:line="240" w:lineRule="auto"/>
        <w:rPr>
          <w:rFonts w:ascii="Arial" w:eastAsia="Arial" w:hAnsi="Arial" w:cs="Arial"/>
          <w:sz w:val="24"/>
          <w:szCs w:val="24"/>
        </w:rPr>
      </w:pPr>
    </w:p>
    <w:p w14:paraId="389967A7" w14:textId="77777777" w:rsidR="001F560F" w:rsidRDefault="001F560F">
      <w:pPr>
        <w:spacing w:line="240" w:lineRule="auto"/>
        <w:rPr>
          <w:rFonts w:ascii="Arial" w:eastAsia="Arial" w:hAnsi="Arial" w:cs="Arial"/>
          <w:sz w:val="24"/>
          <w:szCs w:val="24"/>
        </w:rPr>
      </w:pPr>
    </w:p>
    <w:p w14:paraId="702A4A28" w14:textId="291D573C" w:rsidR="001F560F" w:rsidRDefault="00612570">
      <w:pPr>
        <w:spacing w:line="240" w:lineRule="auto"/>
        <w:jc w:val="center"/>
        <w:rPr>
          <w:rFonts w:ascii="Arial" w:eastAsia="Arial" w:hAnsi="Arial" w:cs="Arial"/>
          <w:sz w:val="24"/>
          <w:szCs w:val="24"/>
        </w:rPr>
      </w:pPr>
      <w:r>
        <w:rPr>
          <w:rFonts w:ascii="Arial" w:eastAsia="Arial" w:hAnsi="Arial" w:cs="Arial"/>
          <w:b/>
          <w:sz w:val="24"/>
          <w:szCs w:val="24"/>
        </w:rPr>
        <w:t xml:space="preserve">Localidad de </w:t>
      </w:r>
      <w:r w:rsidR="002D6DA4">
        <w:rPr>
          <w:rFonts w:ascii="Arial" w:eastAsia="Arial" w:hAnsi="Arial" w:cs="Arial"/>
          <w:b/>
          <w:sz w:val="24"/>
          <w:szCs w:val="24"/>
        </w:rPr>
        <w:t xml:space="preserve">Chapinero </w:t>
      </w:r>
    </w:p>
    <w:p w14:paraId="216BCE3A" w14:textId="77777777" w:rsidR="001F560F" w:rsidRDefault="001F560F">
      <w:pPr>
        <w:spacing w:line="240" w:lineRule="auto"/>
        <w:jc w:val="center"/>
        <w:rPr>
          <w:rFonts w:ascii="Arial" w:eastAsia="Arial" w:hAnsi="Arial" w:cs="Arial"/>
          <w:sz w:val="24"/>
          <w:szCs w:val="24"/>
        </w:rPr>
      </w:pPr>
    </w:p>
    <w:p w14:paraId="3FD35DEA" w14:textId="77777777" w:rsidR="001F560F" w:rsidRDefault="001F560F">
      <w:pPr>
        <w:spacing w:line="240" w:lineRule="auto"/>
        <w:jc w:val="center"/>
        <w:rPr>
          <w:rFonts w:ascii="Arial" w:eastAsia="Arial" w:hAnsi="Arial" w:cs="Arial"/>
          <w:sz w:val="24"/>
          <w:szCs w:val="24"/>
        </w:rPr>
      </w:pPr>
    </w:p>
    <w:p w14:paraId="2AC6A17E" w14:textId="77777777" w:rsidR="001F560F" w:rsidRDefault="001F560F">
      <w:pPr>
        <w:spacing w:line="240" w:lineRule="auto"/>
        <w:jc w:val="center"/>
        <w:rPr>
          <w:rFonts w:ascii="Arial" w:eastAsia="Arial" w:hAnsi="Arial" w:cs="Arial"/>
          <w:sz w:val="24"/>
          <w:szCs w:val="24"/>
        </w:rPr>
      </w:pPr>
    </w:p>
    <w:p w14:paraId="212E1D31" w14:textId="77777777" w:rsidR="001F560F" w:rsidRDefault="001F560F">
      <w:pPr>
        <w:spacing w:line="240" w:lineRule="auto"/>
        <w:jc w:val="center"/>
        <w:rPr>
          <w:rFonts w:ascii="Arial" w:eastAsia="Arial" w:hAnsi="Arial" w:cs="Arial"/>
          <w:sz w:val="24"/>
          <w:szCs w:val="24"/>
        </w:rPr>
      </w:pPr>
    </w:p>
    <w:p w14:paraId="0122A00B" w14:textId="77777777" w:rsidR="001F560F" w:rsidRDefault="001F560F">
      <w:pPr>
        <w:spacing w:line="240" w:lineRule="auto"/>
        <w:ind w:left="720" w:hanging="720"/>
        <w:rPr>
          <w:rFonts w:ascii="Arial" w:eastAsia="Arial" w:hAnsi="Arial" w:cs="Arial"/>
          <w:sz w:val="24"/>
          <w:szCs w:val="24"/>
        </w:rPr>
      </w:pPr>
    </w:p>
    <w:p w14:paraId="2862852A" w14:textId="77777777" w:rsidR="001F560F" w:rsidRDefault="001F560F">
      <w:pPr>
        <w:spacing w:line="240" w:lineRule="auto"/>
        <w:jc w:val="center"/>
        <w:rPr>
          <w:rFonts w:ascii="Arial" w:eastAsia="Arial" w:hAnsi="Arial" w:cs="Arial"/>
          <w:sz w:val="24"/>
          <w:szCs w:val="24"/>
        </w:rPr>
      </w:pPr>
    </w:p>
    <w:p w14:paraId="669B5474" w14:textId="7340874E" w:rsidR="001F560F" w:rsidRDefault="00FE1742">
      <w:pPr>
        <w:spacing w:line="240" w:lineRule="auto"/>
        <w:jc w:val="center"/>
        <w:rPr>
          <w:rFonts w:ascii="Arial" w:eastAsia="Arial" w:hAnsi="Arial" w:cs="Arial"/>
          <w:sz w:val="24"/>
          <w:szCs w:val="24"/>
        </w:rPr>
      </w:pPr>
      <w:r>
        <w:rPr>
          <w:rFonts w:ascii="Arial" w:eastAsia="Arial" w:hAnsi="Arial" w:cs="Arial"/>
          <w:b/>
          <w:sz w:val="24"/>
          <w:szCs w:val="24"/>
        </w:rPr>
        <w:t xml:space="preserve">Bogotá D.C, </w:t>
      </w:r>
      <w:r w:rsidR="002F2ADD">
        <w:rPr>
          <w:rFonts w:ascii="Arial" w:eastAsia="Arial" w:hAnsi="Arial" w:cs="Arial"/>
          <w:b/>
          <w:sz w:val="24"/>
          <w:szCs w:val="24"/>
        </w:rPr>
        <w:t>julio</w:t>
      </w:r>
      <w:r w:rsidR="00612570">
        <w:rPr>
          <w:rFonts w:ascii="Arial" w:eastAsia="Arial" w:hAnsi="Arial" w:cs="Arial"/>
          <w:b/>
          <w:sz w:val="24"/>
          <w:szCs w:val="24"/>
        </w:rPr>
        <w:t xml:space="preserve"> de 20</w:t>
      </w:r>
      <w:r w:rsidR="002F2ADD">
        <w:rPr>
          <w:rFonts w:ascii="Arial" w:eastAsia="Arial" w:hAnsi="Arial" w:cs="Arial"/>
          <w:b/>
          <w:sz w:val="24"/>
          <w:szCs w:val="24"/>
        </w:rPr>
        <w:t>20</w:t>
      </w:r>
      <w:r w:rsidR="00612570">
        <w:rPr>
          <w:rFonts w:ascii="Arial" w:eastAsia="Arial" w:hAnsi="Arial" w:cs="Arial"/>
          <w:b/>
          <w:sz w:val="24"/>
          <w:szCs w:val="24"/>
        </w:rPr>
        <w:t>.</w:t>
      </w:r>
    </w:p>
    <w:p w14:paraId="7003D452" w14:textId="77777777" w:rsidR="001F560F" w:rsidRDefault="00612570">
      <w:pPr>
        <w:spacing w:line="240" w:lineRule="auto"/>
        <w:rPr>
          <w:rFonts w:ascii="Arial" w:eastAsia="Arial" w:hAnsi="Arial" w:cs="Arial"/>
          <w:sz w:val="24"/>
          <w:szCs w:val="24"/>
        </w:rPr>
      </w:pPr>
      <w:r>
        <w:br w:type="page"/>
      </w:r>
      <w:bookmarkStart w:id="2" w:name="gjdgxs" w:colFirst="0" w:colLast="0"/>
      <w:bookmarkEnd w:id="2"/>
    </w:p>
    <w:bookmarkStart w:id="3" w:name="30j0zll" w:colFirst="0" w:colLast="0" w:displacedByCustomXml="next"/>
    <w:bookmarkEnd w:id="3" w:displacedByCustomXml="next"/>
    <w:sdt>
      <w:sdtPr>
        <w:rPr>
          <w:rFonts w:ascii="Arial Narrow" w:eastAsia="Arial Narrow" w:hAnsi="Arial Narrow" w:cs="Arial Narrow"/>
          <w:color w:val="auto"/>
          <w:sz w:val="22"/>
          <w:szCs w:val="22"/>
          <w:lang w:val="es-ES"/>
        </w:rPr>
        <w:id w:val="-1763597434"/>
        <w:docPartObj>
          <w:docPartGallery w:val="Table of Contents"/>
          <w:docPartUnique/>
        </w:docPartObj>
      </w:sdtPr>
      <w:sdtEndPr>
        <w:rPr>
          <w:b/>
          <w:bCs/>
        </w:rPr>
      </w:sdtEndPr>
      <w:sdtContent>
        <w:p w14:paraId="0C2D4090" w14:textId="43B6809F" w:rsidR="00302EBB" w:rsidRDefault="00302EBB">
          <w:pPr>
            <w:pStyle w:val="TtuloTDC"/>
          </w:pPr>
          <w:r>
            <w:rPr>
              <w:lang w:val="es-ES"/>
            </w:rPr>
            <w:t>Contenido</w:t>
          </w:r>
        </w:p>
        <w:p w14:paraId="7473C1A4" w14:textId="10C961F9" w:rsidR="00D0080C" w:rsidRDefault="00302EBB">
          <w:pPr>
            <w:pStyle w:val="TDC1"/>
            <w:tabs>
              <w:tab w:val="right" w:leader="dot" w:pos="9395"/>
            </w:tabs>
            <w:rPr>
              <w:rFonts w:asciiTheme="minorHAnsi" w:eastAsiaTheme="minorEastAsia" w:hAnsiTheme="minorHAnsi" w:cstheme="minorBidi"/>
              <w:noProof/>
            </w:rPr>
          </w:pPr>
          <w:r>
            <w:rPr>
              <w:b/>
              <w:bCs/>
              <w:lang w:val="es-ES"/>
            </w:rPr>
            <w:fldChar w:fldCharType="begin"/>
          </w:r>
          <w:r>
            <w:rPr>
              <w:b/>
              <w:bCs/>
              <w:lang w:val="es-ES"/>
            </w:rPr>
            <w:instrText xml:space="preserve"> TOC \o "1-3" \h \z \u </w:instrText>
          </w:r>
          <w:r>
            <w:rPr>
              <w:b/>
              <w:bCs/>
              <w:lang w:val="es-ES"/>
            </w:rPr>
            <w:fldChar w:fldCharType="separate"/>
          </w:r>
          <w:hyperlink w:anchor="_Toc47944127" w:history="1">
            <w:r w:rsidR="00D0080C" w:rsidRPr="00A90A60">
              <w:rPr>
                <w:rStyle w:val="Hipervnculo"/>
                <w:rFonts w:ascii="Arial" w:hAnsi="Arial" w:cs="Arial"/>
                <w:noProof/>
              </w:rPr>
              <w:t>INTRODUCCIÓN</w:t>
            </w:r>
            <w:r w:rsidR="00D0080C">
              <w:rPr>
                <w:noProof/>
                <w:webHidden/>
              </w:rPr>
              <w:tab/>
            </w:r>
            <w:r w:rsidR="00D0080C">
              <w:rPr>
                <w:noProof/>
                <w:webHidden/>
              </w:rPr>
              <w:fldChar w:fldCharType="begin"/>
            </w:r>
            <w:r w:rsidR="00D0080C">
              <w:rPr>
                <w:noProof/>
                <w:webHidden/>
              </w:rPr>
              <w:instrText xml:space="preserve"> PAGEREF _Toc47944127 \h </w:instrText>
            </w:r>
            <w:r w:rsidR="00D0080C">
              <w:rPr>
                <w:noProof/>
                <w:webHidden/>
              </w:rPr>
            </w:r>
            <w:r w:rsidR="00D0080C">
              <w:rPr>
                <w:noProof/>
                <w:webHidden/>
              </w:rPr>
              <w:fldChar w:fldCharType="separate"/>
            </w:r>
            <w:r w:rsidR="00D0080C">
              <w:rPr>
                <w:noProof/>
                <w:webHidden/>
              </w:rPr>
              <w:t>2</w:t>
            </w:r>
            <w:r w:rsidR="00D0080C">
              <w:rPr>
                <w:noProof/>
                <w:webHidden/>
              </w:rPr>
              <w:fldChar w:fldCharType="end"/>
            </w:r>
          </w:hyperlink>
        </w:p>
        <w:p w14:paraId="17D89B5B" w14:textId="69C36F58" w:rsidR="00D0080C" w:rsidRDefault="0020153C">
          <w:pPr>
            <w:pStyle w:val="TDC1"/>
            <w:tabs>
              <w:tab w:val="right" w:leader="dot" w:pos="9395"/>
            </w:tabs>
            <w:rPr>
              <w:rFonts w:asciiTheme="minorHAnsi" w:eastAsiaTheme="minorEastAsia" w:hAnsiTheme="minorHAnsi" w:cstheme="minorBidi"/>
              <w:noProof/>
            </w:rPr>
          </w:pPr>
          <w:hyperlink w:anchor="_Toc47944128" w:history="1">
            <w:r w:rsidR="00D0080C" w:rsidRPr="00A90A60">
              <w:rPr>
                <w:rStyle w:val="Hipervnculo"/>
                <w:rFonts w:ascii="Arial" w:hAnsi="Arial" w:cs="Arial"/>
                <w:noProof/>
              </w:rPr>
              <w:t>ETAPAS DE LA RENDICIÓN DE CUENTAS</w:t>
            </w:r>
            <w:r w:rsidR="00D0080C">
              <w:rPr>
                <w:noProof/>
                <w:webHidden/>
              </w:rPr>
              <w:tab/>
            </w:r>
            <w:r w:rsidR="00D0080C">
              <w:rPr>
                <w:noProof/>
                <w:webHidden/>
              </w:rPr>
              <w:fldChar w:fldCharType="begin"/>
            </w:r>
            <w:r w:rsidR="00D0080C">
              <w:rPr>
                <w:noProof/>
                <w:webHidden/>
              </w:rPr>
              <w:instrText xml:space="preserve"> PAGEREF _Toc47944128 \h </w:instrText>
            </w:r>
            <w:r w:rsidR="00D0080C">
              <w:rPr>
                <w:noProof/>
                <w:webHidden/>
              </w:rPr>
            </w:r>
            <w:r w:rsidR="00D0080C">
              <w:rPr>
                <w:noProof/>
                <w:webHidden/>
              </w:rPr>
              <w:fldChar w:fldCharType="separate"/>
            </w:r>
            <w:r w:rsidR="00D0080C">
              <w:rPr>
                <w:noProof/>
                <w:webHidden/>
              </w:rPr>
              <w:t>3</w:t>
            </w:r>
            <w:r w:rsidR="00D0080C">
              <w:rPr>
                <w:noProof/>
                <w:webHidden/>
              </w:rPr>
              <w:fldChar w:fldCharType="end"/>
            </w:r>
          </w:hyperlink>
        </w:p>
        <w:p w14:paraId="6BCC9F63" w14:textId="4132FC3F" w:rsidR="00D0080C" w:rsidRDefault="0020153C">
          <w:pPr>
            <w:pStyle w:val="TDC1"/>
            <w:tabs>
              <w:tab w:val="right" w:leader="dot" w:pos="9395"/>
            </w:tabs>
            <w:rPr>
              <w:rFonts w:asciiTheme="minorHAnsi" w:eastAsiaTheme="minorEastAsia" w:hAnsiTheme="minorHAnsi" w:cstheme="minorBidi"/>
              <w:noProof/>
            </w:rPr>
          </w:pPr>
          <w:hyperlink w:anchor="_Toc47944129" w:history="1">
            <w:r w:rsidR="00D0080C" w:rsidRPr="00A90A60">
              <w:rPr>
                <w:rStyle w:val="Hipervnculo"/>
                <w:rFonts w:ascii="Arial" w:hAnsi="Arial" w:cs="Arial"/>
                <w:noProof/>
              </w:rPr>
              <w:t>ESTRUCTURA DEL INFORME</w:t>
            </w:r>
            <w:r w:rsidR="00D0080C">
              <w:rPr>
                <w:noProof/>
                <w:webHidden/>
              </w:rPr>
              <w:tab/>
            </w:r>
            <w:r w:rsidR="00D0080C">
              <w:rPr>
                <w:noProof/>
                <w:webHidden/>
              </w:rPr>
              <w:fldChar w:fldCharType="begin"/>
            </w:r>
            <w:r w:rsidR="00D0080C">
              <w:rPr>
                <w:noProof/>
                <w:webHidden/>
              </w:rPr>
              <w:instrText xml:space="preserve"> PAGEREF _Toc47944129 \h </w:instrText>
            </w:r>
            <w:r w:rsidR="00D0080C">
              <w:rPr>
                <w:noProof/>
                <w:webHidden/>
              </w:rPr>
            </w:r>
            <w:r w:rsidR="00D0080C">
              <w:rPr>
                <w:noProof/>
                <w:webHidden/>
              </w:rPr>
              <w:fldChar w:fldCharType="separate"/>
            </w:r>
            <w:r w:rsidR="00D0080C">
              <w:rPr>
                <w:noProof/>
                <w:webHidden/>
              </w:rPr>
              <w:t>5</w:t>
            </w:r>
            <w:r w:rsidR="00D0080C">
              <w:rPr>
                <w:noProof/>
                <w:webHidden/>
              </w:rPr>
              <w:fldChar w:fldCharType="end"/>
            </w:r>
          </w:hyperlink>
        </w:p>
        <w:p w14:paraId="240B950C" w14:textId="733B7A86" w:rsidR="00D0080C" w:rsidRDefault="0020153C">
          <w:pPr>
            <w:pStyle w:val="TDC1"/>
            <w:tabs>
              <w:tab w:val="left" w:pos="440"/>
              <w:tab w:val="right" w:leader="dot" w:pos="9395"/>
            </w:tabs>
            <w:rPr>
              <w:rFonts w:asciiTheme="minorHAnsi" w:eastAsiaTheme="minorEastAsia" w:hAnsiTheme="minorHAnsi" w:cstheme="minorBidi"/>
              <w:noProof/>
            </w:rPr>
          </w:pPr>
          <w:hyperlink w:anchor="_Toc47944130" w:history="1">
            <w:r w:rsidR="00D0080C" w:rsidRPr="00A90A60">
              <w:rPr>
                <w:rStyle w:val="Hipervnculo"/>
                <w:rFonts w:ascii="Arial" w:hAnsi="Arial" w:cs="Arial"/>
                <w:noProof/>
              </w:rPr>
              <w:t>1.</w:t>
            </w:r>
            <w:r w:rsidR="00D0080C">
              <w:rPr>
                <w:rFonts w:asciiTheme="minorHAnsi" w:eastAsiaTheme="minorEastAsia" w:hAnsiTheme="minorHAnsi" w:cstheme="minorBidi"/>
                <w:noProof/>
              </w:rPr>
              <w:tab/>
            </w:r>
            <w:r w:rsidR="00D0080C" w:rsidRPr="00A90A60">
              <w:rPr>
                <w:rStyle w:val="Hipervnculo"/>
                <w:rFonts w:ascii="Arial" w:hAnsi="Arial" w:cs="Arial"/>
                <w:noProof/>
              </w:rPr>
              <w:t>EJECUCIÓN PRESUPUESTAL</w:t>
            </w:r>
            <w:r w:rsidR="00D0080C">
              <w:rPr>
                <w:noProof/>
                <w:webHidden/>
              </w:rPr>
              <w:tab/>
            </w:r>
            <w:r w:rsidR="00D0080C">
              <w:rPr>
                <w:noProof/>
                <w:webHidden/>
              </w:rPr>
              <w:fldChar w:fldCharType="begin"/>
            </w:r>
            <w:r w:rsidR="00D0080C">
              <w:rPr>
                <w:noProof/>
                <w:webHidden/>
              </w:rPr>
              <w:instrText xml:space="preserve"> PAGEREF _Toc47944130 \h </w:instrText>
            </w:r>
            <w:r w:rsidR="00D0080C">
              <w:rPr>
                <w:noProof/>
                <w:webHidden/>
              </w:rPr>
            </w:r>
            <w:r w:rsidR="00D0080C">
              <w:rPr>
                <w:noProof/>
                <w:webHidden/>
              </w:rPr>
              <w:fldChar w:fldCharType="separate"/>
            </w:r>
            <w:r w:rsidR="00D0080C">
              <w:rPr>
                <w:noProof/>
                <w:webHidden/>
              </w:rPr>
              <w:t>5</w:t>
            </w:r>
            <w:r w:rsidR="00D0080C">
              <w:rPr>
                <w:noProof/>
                <w:webHidden/>
              </w:rPr>
              <w:fldChar w:fldCharType="end"/>
            </w:r>
          </w:hyperlink>
        </w:p>
        <w:p w14:paraId="6B61BF67" w14:textId="405A436E" w:rsidR="00D0080C" w:rsidRDefault="0020153C">
          <w:pPr>
            <w:pStyle w:val="TDC2"/>
            <w:tabs>
              <w:tab w:val="left" w:pos="880"/>
              <w:tab w:val="right" w:leader="dot" w:pos="9395"/>
            </w:tabs>
            <w:rPr>
              <w:rFonts w:asciiTheme="minorHAnsi" w:eastAsiaTheme="minorEastAsia" w:hAnsiTheme="minorHAnsi" w:cstheme="minorBidi"/>
              <w:noProof/>
            </w:rPr>
          </w:pPr>
          <w:hyperlink w:anchor="_Toc47944131" w:history="1">
            <w:r w:rsidR="00D0080C" w:rsidRPr="00A90A60">
              <w:rPr>
                <w:rStyle w:val="Hipervnculo"/>
                <w:rFonts w:ascii="Arial" w:hAnsi="Arial" w:cs="Arial"/>
                <w:noProof/>
              </w:rPr>
              <w:t>1.1.</w:t>
            </w:r>
            <w:r w:rsidR="00D0080C">
              <w:rPr>
                <w:rFonts w:asciiTheme="minorHAnsi" w:eastAsiaTheme="minorEastAsia" w:hAnsiTheme="minorHAnsi" w:cstheme="minorBidi"/>
                <w:noProof/>
              </w:rPr>
              <w:tab/>
            </w:r>
            <w:r w:rsidR="00D0080C" w:rsidRPr="00A90A60">
              <w:rPr>
                <w:rStyle w:val="Hipervnculo"/>
                <w:rFonts w:ascii="Arial" w:hAnsi="Arial" w:cs="Arial"/>
                <w:noProof/>
              </w:rPr>
              <w:t>Secretaría Distrital de Movilidad - SDM:</w:t>
            </w:r>
            <w:r w:rsidR="00D0080C">
              <w:rPr>
                <w:noProof/>
                <w:webHidden/>
              </w:rPr>
              <w:tab/>
            </w:r>
            <w:r w:rsidR="00D0080C">
              <w:rPr>
                <w:noProof/>
                <w:webHidden/>
              </w:rPr>
              <w:fldChar w:fldCharType="begin"/>
            </w:r>
            <w:r w:rsidR="00D0080C">
              <w:rPr>
                <w:noProof/>
                <w:webHidden/>
              </w:rPr>
              <w:instrText xml:space="preserve"> PAGEREF _Toc47944131 \h </w:instrText>
            </w:r>
            <w:r w:rsidR="00D0080C">
              <w:rPr>
                <w:noProof/>
                <w:webHidden/>
              </w:rPr>
            </w:r>
            <w:r w:rsidR="00D0080C">
              <w:rPr>
                <w:noProof/>
                <w:webHidden/>
              </w:rPr>
              <w:fldChar w:fldCharType="separate"/>
            </w:r>
            <w:r w:rsidR="00D0080C">
              <w:rPr>
                <w:noProof/>
                <w:webHidden/>
              </w:rPr>
              <w:t>5</w:t>
            </w:r>
            <w:r w:rsidR="00D0080C">
              <w:rPr>
                <w:noProof/>
                <w:webHidden/>
              </w:rPr>
              <w:fldChar w:fldCharType="end"/>
            </w:r>
          </w:hyperlink>
        </w:p>
        <w:p w14:paraId="1FF8CEA7" w14:textId="1B8E98C9" w:rsidR="00D0080C" w:rsidRDefault="0020153C">
          <w:pPr>
            <w:pStyle w:val="TDC1"/>
            <w:tabs>
              <w:tab w:val="left" w:pos="440"/>
              <w:tab w:val="right" w:leader="dot" w:pos="9395"/>
            </w:tabs>
            <w:rPr>
              <w:rFonts w:asciiTheme="minorHAnsi" w:eastAsiaTheme="minorEastAsia" w:hAnsiTheme="minorHAnsi" w:cstheme="minorBidi"/>
              <w:noProof/>
            </w:rPr>
          </w:pPr>
          <w:hyperlink w:anchor="_Toc47944132" w:history="1">
            <w:r w:rsidR="00D0080C" w:rsidRPr="00A90A60">
              <w:rPr>
                <w:rStyle w:val="Hipervnculo"/>
                <w:rFonts w:ascii="Arial" w:hAnsi="Arial" w:cs="Arial"/>
                <w:noProof/>
              </w:rPr>
              <w:t>2.</w:t>
            </w:r>
            <w:r w:rsidR="00D0080C">
              <w:rPr>
                <w:rFonts w:asciiTheme="minorHAnsi" w:eastAsiaTheme="minorEastAsia" w:hAnsiTheme="minorHAnsi" w:cstheme="minorBidi"/>
                <w:noProof/>
              </w:rPr>
              <w:tab/>
            </w:r>
            <w:r w:rsidR="00D0080C" w:rsidRPr="00A90A60">
              <w:rPr>
                <w:rStyle w:val="Hipervnculo"/>
                <w:rFonts w:ascii="Arial" w:hAnsi="Arial" w:cs="Arial"/>
                <w:noProof/>
              </w:rPr>
              <w:t>CUMPLIMIENTO PLAN DE ACCIÓN</w:t>
            </w:r>
            <w:r w:rsidR="00D0080C">
              <w:rPr>
                <w:noProof/>
                <w:webHidden/>
              </w:rPr>
              <w:tab/>
            </w:r>
            <w:r w:rsidR="00D0080C">
              <w:rPr>
                <w:noProof/>
                <w:webHidden/>
              </w:rPr>
              <w:fldChar w:fldCharType="begin"/>
            </w:r>
            <w:r w:rsidR="00D0080C">
              <w:rPr>
                <w:noProof/>
                <w:webHidden/>
              </w:rPr>
              <w:instrText xml:space="preserve"> PAGEREF _Toc47944132 \h </w:instrText>
            </w:r>
            <w:r w:rsidR="00D0080C">
              <w:rPr>
                <w:noProof/>
                <w:webHidden/>
              </w:rPr>
            </w:r>
            <w:r w:rsidR="00D0080C">
              <w:rPr>
                <w:noProof/>
                <w:webHidden/>
              </w:rPr>
              <w:fldChar w:fldCharType="separate"/>
            </w:r>
            <w:r w:rsidR="00D0080C">
              <w:rPr>
                <w:noProof/>
                <w:webHidden/>
              </w:rPr>
              <w:t>7</w:t>
            </w:r>
            <w:r w:rsidR="00D0080C">
              <w:rPr>
                <w:noProof/>
                <w:webHidden/>
              </w:rPr>
              <w:fldChar w:fldCharType="end"/>
            </w:r>
          </w:hyperlink>
        </w:p>
        <w:p w14:paraId="271C9671" w14:textId="7B5F7045" w:rsidR="00D0080C" w:rsidRDefault="0020153C">
          <w:pPr>
            <w:pStyle w:val="TDC3"/>
            <w:tabs>
              <w:tab w:val="left" w:pos="1320"/>
              <w:tab w:val="right" w:leader="dot" w:pos="9395"/>
            </w:tabs>
            <w:rPr>
              <w:rFonts w:asciiTheme="minorHAnsi" w:eastAsiaTheme="minorEastAsia" w:hAnsiTheme="minorHAnsi" w:cstheme="minorBidi"/>
              <w:noProof/>
            </w:rPr>
          </w:pPr>
          <w:hyperlink w:anchor="_Toc47944133" w:history="1">
            <w:r w:rsidR="00D0080C" w:rsidRPr="00A90A60">
              <w:rPr>
                <w:rStyle w:val="Hipervnculo"/>
                <w:noProof/>
              </w:rPr>
              <w:t>2.2.1.</w:t>
            </w:r>
            <w:r w:rsidR="00D0080C">
              <w:rPr>
                <w:rFonts w:asciiTheme="minorHAnsi" w:eastAsiaTheme="minorEastAsia" w:hAnsiTheme="minorHAnsi" w:cstheme="minorBidi"/>
                <w:noProof/>
              </w:rPr>
              <w:tab/>
            </w:r>
            <w:r w:rsidR="00D0080C" w:rsidRPr="00A90A60">
              <w:rPr>
                <w:rStyle w:val="Hipervnculo"/>
                <w:noProof/>
              </w:rPr>
              <w:t>Red de Ciclorutas</w:t>
            </w:r>
            <w:r w:rsidR="00D0080C">
              <w:rPr>
                <w:noProof/>
                <w:webHidden/>
              </w:rPr>
              <w:tab/>
            </w:r>
            <w:r w:rsidR="00D0080C">
              <w:rPr>
                <w:noProof/>
                <w:webHidden/>
              </w:rPr>
              <w:fldChar w:fldCharType="begin"/>
            </w:r>
            <w:r w:rsidR="00D0080C">
              <w:rPr>
                <w:noProof/>
                <w:webHidden/>
              </w:rPr>
              <w:instrText xml:space="preserve"> PAGEREF _Toc47944133 \h </w:instrText>
            </w:r>
            <w:r w:rsidR="00D0080C">
              <w:rPr>
                <w:noProof/>
                <w:webHidden/>
              </w:rPr>
            </w:r>
            <w:r w:rsidR="00D0080C">
              <w:rPr>
                <w:noProof/>
                <w:webHidden/>
              </w:rPr>
              <w:fldChar w:fldCharType="separate"/>
            </w:r>
            <w:r w:rsidR="00D0080C">
              <w:rPr>
                <w:noProof/>
                <w:webHidden/>
              </w:rPr>
              <w:t>9</w:t>
            </w:r>
            <w:r w:rsidR="00D0080C">
              <w:rPr>
                <w:noProof/>
                <w:webHidden/>
              </w:rPr>
              <w:fldChar w:fldCharType="end"/>
            </w:r>
          </w:hyperlink>
        </w:p>
        <w:p w14:paraId="0EC42241" w14:textId="092E8C95" w:rsidR="00D0080C" w:rsidRDefault="0020153C">
          <w:pPr>
            <w:pStyle w:val="TDC3"/>
            <w:tabs>
              <w:tab w:val="left" w:pos="1320"/>
              <w:tab w:val="right" w:leader="dot" w:pos="9395"/>
            </w:tabs>
            <w:rPr>
              <w:rFonts w:asciiTheme="minorHAnsi" w:eastAsiaTheme="minorEastAsia" w:hAnsiTheme="minorHAnsi" w:cstheme="minorBidi"/>
              <w:noProof/>
            </w:rPr>
          </w:pPr>
          <w:hyperlink w:anchor="_Toc47944134" w:history="1">
            <w:r w:rsidR="00D0080C" w:rsidRPr="00A90A60">
              <w:rPr>
                <w:rStyle w:val="Hipervnculo"/>
                <w:noProof/>
              </w:rPr>
              <w:t>2.2.2.</w:t>
            </w:r>
            <w:r w:rsidR="00D0080C">
              <w:rPr>
                <w:rFonts w:asciiTheme="minorHAnsi" w:eastAsiaTheme="minorEastAsia" w:hAnsiTheme="minorHAnsi" w:cstheme="minorBidi"/>
                <w:noProof/>
              </w:rPr>
              <w:tab/>
            </w:r>
            <w:r w:rsidR="00D0080C" w:rsidRPr="00A90A60">
              <w:rPr>
                <w:rStyle w:val="Hipervnculo"/>
                <w:noProof/>
              </w:rPr>
              <w:t>Red de Ciclo Parqueaderos.</w:t>
            </w:r>
            <w:r w:rsidR="00D0080C">
              <w:rPr>
                <w:noProof/>
                <w:webHidden/>
              </w:rPr>
              <w:tab/>
            </w:r>
            <w:r w:rsidR="00D0080C">
              <w:rPr>
                <w:noProof/>
                <w:webHidden/>
              </w:rPr>
              <w:fldChar w:fldCharType="begin"/>
            </w:r>
            <w:r w:rsidR="00D0080C">
              <w:rPr>
                <w:noProof/>
                <w:webHidden/>
              </w:rPr>
              <w:instrText xml:space="preserve"> PAGEREF _Toc47944134 \h </w:instrText>
            </w:r>
            <w:r w:rsidR="00D0080C">
              <w:rPr>
                <w:noProof/>
                <w:webHidden/>
              </w:rPr>
            </w:r>
            <w:r w:rsidR="00D0080C">
              <w:rPr>
                <w:noProof/>
                <w:webHidden/>
              </w:rPr>
              <w:fldChar w:fldCharType="separate"/>
            </w:r>
            <w:r w:rsidR="00D0080C">
              <w:rPr>
                <w:noProof/>
                <w:webHidden/>
              </w:rPr>
              <w:t>11</w:t>
            </w:r>
            <w:r w:rsidR="00D0080C">
              <w:rPr>
                <w:noProof/>
                <w:webHidden/>
              </w:rPr>
              <w:fldChar w:fldCharType="end"/>
            </w:r>
          </w:hyperlink>
        </w:p>
        <w:p w14:paraId="1562C9BE" w14:textId="01D4814F" w:rsidR="00D0080C" w:rsidRDefault="0020153C">
          <w:pPr>
            <w:pStyle w:val="TDC3"/>
            <w:tabs>
              <w:tab w:val="left" w:pos="1320"/>
              <w:tab w:val="right" w:leader="dot" w:pos="9395"/>
            </w:tabs>
            <w:rPr>
              <w:rFonts w:asciiTheme="minorHAnsi" w:eastAsiaTheme="minorEastAsia" w:hAnsiTheme="minorHAnsi" w:cstheme="minorBidi"/>
              <w:noProof/>
            </w:rPr>
          </w:pPr>
          <w:hyperlink w:anchor="_Toc47944135" w:history="1">
            <w:r w:rsidR="00D0080C" w:rsidRPr="00A90A60">
              <w:rPr>
                <w:rStyle w:val="Hipervnculo"/>
                <w:noProof/>
              </w:rPr>
              <w:t>2.2.3.</w:t>
            </w:r>
            <w:r w:rsidR="00D0080C">
              <w:rPr>
                <w:rFonts w:asciiTheme="minorHAnsi" w:eastAsiaTheme="minorEastAsia" w:hAnsiTheme="minorHAnsi" w:cstheme="minorBidi"/>
                <w:noProof/>
              </w:rPr>
              <w:tab/>
            </w:r>
            <w:r w:rsidR="00D0080C" w:rsidRPr="00A90A60">
              <w:rPr>
                <w:rStyle w:val="Hipervnculo"/>
                <w:noProof/>
              </w:rPr>
              <w:t>Registro en Bici</w:t>
            </w:r>
            <w:r w:rsidR="00D0080C">
              <w:rPr>
                <w:noProof/>
                <w:webHidden/>
              </w:rPr>
              <w:tab/>
            </w:r>
            <w:r w:rsidR="00D0080C">
              <w:rPr>
                <w:noProof/>
                <w:webHidden/>
              </w:rPr>
              <w:fldChar w:fldCharType="begin"/>
            </w:r>
            <w:r w:rsidR="00D0080C">
              <w:rPr>
                <w:noProof/>
                <w:webHidden/>
              </w:rPr>
              <w:instrText xml:space="preserve"> PAGEREF _Toc47944135 \h </w:instrText>
            </w:r>
            <w:r w:rsidR="00D0080C">
              <w:rPr>
                <w:noProof/>
                <w:webHidden/>
              </w:rPr>
            </w:r>
            <w:r w:rsidR="00D0080C">
              <w:rPr>
                <w:noProof/>
                <w:webHidden/>
              </w:rPr>
              <w:fldChar w:fldCharType="separate"/>
            </w:r>
            <w:r w:rsidR="00D0080C">
              <w:rPr>
                <w:noProof/>
                <w:webHidden/>
              </w:rPr>
              <w:t>11</w:t>
            </w:r>
            <w:r w:rsidR="00D0080C">
              <w:rPr>
                <w:noProof/>
                <w:webHidden/>
              </w:rPr>
              <w:fldChar w:fldCharType="end"/>
            </w:r>
          </w:hyperlink>
        </w:p>
        <w:p w14:paraId="09E2455C" w14:textId="362891AB" w:rsidR="00D0080C" w:rsidRDefault="0020153C">
          <w:pPr>
            <w:pStyle w:val="TDC1"/>
            <w:tabs>
              <w:tab w:val="left" w:pos="440"/>
              <w:tab w:val="right" w:leader="dot" w:pos="9395"/>
            </w:tabs>
            <w:rPr>
              <w:rFonts w:asciiTheme="minorHAnsi" w:eastAsiaTheme="minorEastAsia" w:hAnsiTheme="minorHAnsi" w:cstheme="minorBidi"/>
              <w:noProof/>
            </w:rPr>
          </w:pPr>
          <w:hyperlink w:anchor="_Toc47944136" w:history="1">
            <w:r w:rsidR="00D0080C" w:rsidRPr="00A90A60">
              <w:rPr>
                <w:rStyle w:val="Hipervnculo"/>
                <w:rFonts w:ascii="Arial" w:hAnsi="Arial" w:cs="Arial"/>
                <w:noProof/>
              </w:rPr>
              <w:t>3.</w:t>
            </w:r>
            <w:r w:rsidR="00D0080C">
              <w:rPr>
                <w:rFonts w:asciiTheme="minorHAnsi" w:eastAsiaTheme="minorEastAsia" w:hAnsiTheme="minorHAnsi" w:cstheme="minorBidi"/>
                <w:noProof/>
              </w:rPr>
              <w:tab/>
            </w:r>
            <w:r w:rsidR="00D0080C" w:rsidRPr="00A90A60">
              <w:rPr>
                <w:rStyle w:val="Hipervnculo"/>
                <w:rFonts w:ascii="Arial" w:hAnsi="Arial" w:cs="Arial"/>
                <w:noProof/>
              </w:rPr>
              <w:t>METAS E INDICADORES DE GESTIÓN EN VÍA</w:t>
            </w:r>
            <w:r w:rsidR="00D0080C">
              <w:rPr>
                <w:noProof/>
                <w:webHidden/>
              </w:rPr>
              <w:tab/>
            </w:r>
            <w:r w:rsidR="00D0080C">
              <w:rPr>
                <w:noProof/>
                <w:webHidden/>
              </w:rPr>
              <w:fldChar w:fldCharType="begin"/>
            </w:r>
            <w:r w:rsidR="00D0080C">
              <w:rPr>
                <w:noProof/>
                <w:webHidden/>
              </w:rPr>
              <w:instrText xml:space="preserve"> PAGEREF _Toc47944136 \h </w:instrText>
            </w:r>
            <w:r w:rsidR="00D0080C">
              <w:rPr>
                <w:noProof/>
                <w:webHidden/>
              </w:rPr>
            </w:r>
            <w:r w:rsidR="00D0080C">
              <w:rPr>
                <w:noProof/>
                <w:webHidden/>
              </w:rPr>
              <w:fldChar w:fldCharType="separate"/>
            </w:r>
            <w:r w:rsidR="00D0080C">
              <w:rPr>
                <w:noProof/>
                <w:webHidden/>
              </w:rPr>
              <w:t>11</w:t>
            </w:r>
            <w:r w:rsidR="00D0080C">
              <w:rPr>
                <w:noProof/>
                <w:webHidden/>
              </w:rPr>
              <w:fldChar w:fldCharType="end"/>
            </w:r>
          </w:hyperlink>
        </w:p>
        <w:p w14:paraId="488B8AE6" w14:textId="76652F38" w:rsidR="00D0080C" w:rsidRDefault="0020153C">
          <w:pPr>
            <w:pStyle w:val="TDC2"/>
            <w:tabs>
              <w:tab w:val="left" w:pos="880"/>
              <w:tab w:val="right" w:leader="dot" w:pos="9395"/>
            </w:tabs>
            <w:rPr>
              <w:rFonts w:asciiTheme="minorHAnsi" w:eastAsiaTheme="minorEastAsia" w:hAnsiTheme="minorHAnsi" w:cstheme="minorBidi"/>
              <w:noProof/>
            </w:rPr>
          </w:pPr>
          <w:hyperlink w:anchor="_Toc47944137" w:history="1">
            <w:r w:rsidR="00D0080C" w:rsidRPr="00A90A60">
              <w:rPr>
                <w:rStyle w:val="Hipervnculo"/>
                <w:rFonts w:ascii="Arial" w:hAnsi="Arial" w:cs="Arial"/>
                <w:noProof/>
                <w:highlight w:val="white"/>
              </w:rPr>
              <w:t>3.1.</w:t>
            </w:r>
            <w:r w:rsidR="00D0080C">
              <w:rPr>
                <w:rFonts w:asciiTheme="minorHAnsi" w:eastAsiaTheme="minorEastAsia" w:hAnsiTheme="minorHAnsi" w:cstheme="minorBidi"/>
                <w:noProof/>
              </w:rPr>
              <w:tab/>
            </w:r>
            <w:r w:rsidR="00D0080C" w:rsidRPr="00A90A60">
              <w:rPr>
                <w:rStyle w:val="Hipervnculo"/>
                <w:rFonts w:ascii="Arial" w:hAnsi="Arial" w:cs="Arial"/>
                <w:noProof/>
                <w:highlight w:val="white"/>
              </w:rPr>
              <w:t xml:space="preserve">Regulación y </w:t>
            </w:r>
            <w:r w:rsidR="00D0080C" w:rsidRPr="00A90A60">
              <w:rPr>
                <w:rStyle w:val="Hipervnculo"/>
                <w:rFonts w:ascii="Arial" w:hAnsi="Arial" w:cs="Arial"/>
                <w:noProof/>
              </w:rPr>
              <w:t>control</w:t>
            </w:r>
            <w:r w:rsidR="00D0080C" w:rsidRPr="00A90A60">
              <w:rPr>
                <w:rStyle w:val="Hipervnculo"/>
                <w:rFonts w:ascii="Arial" w:hAnsi="Arial" w:cs="Arial"/>
                <w:noProof/>
                <w:highlight w:val="white"/>
              </w:rPr>
              <w:t xml:space="preserve"> de tránsito:</w:t>
            </w:r>
            <w:r w:rsidR="00D0080C">
              <w:rPr>
                <w:noProof/>
                <w:webHidden/>
              </w:rPr>
              <w:tab/>
            </w:r>
            <w:r w:rsidR="00D0080C">
              <w:rPr>
                <w:noProof/>
                <w:webHidden/>
              </w:rPr>
              <w:fldChar w:fldCharType="begin"/>
            </w:r>
            <w:r w:rsidR="00D0080C">
              <w:rPr>
                <w:noProof/>
                <w:webHidden/>
              </w:rPr>
              <w:instrText xml:space="preserve"> PAGEREF _Toc47944137 \h </w:instrText>
            </w:r>
            <w:r w:rsidR="00D0080C">
              <w:rPr>
                <w:noProof/>
                <w:webHidden/>
              </w:rPr>
            </w:r>
            <w:r w:rsidR="00D0080C">
              <w:rPr>
                <w:noProof/>
                <w:webHidden/>
              </w:rPr>
              <w:fldChar w:fldCharType="separate"/>
            </w:r>
            <w:r w:rsidR="00D0080C">
              <w:rPr>
                <w:noProof/>
                <w:webHidden/>
              </w:rPr>
              <w:t>12</w:t>
            </w:r>
            <w:r w:rsidR="00D0080C">
              <w:rPr>
                <w:noProof/>
                <w:webHidden/>
              </w:rPr>
              <w:fldChar w:fldCharType="end"/>
            </w:r>
          </w:hyperlink>
        </w:p>
        <w:p w14:paraId="2C5C8767" w14:textId="4CFE5AD9" w:rsidR="00D0080C" w:rsidRDefault="0020153C">
          <w:pPr>
            <w:pStyle w:val="TDC2"/>
            <w:tabs>
              <w:tab w:val="left" w:pos="880"/>
              <w:tab w:val="right" w:leader="dot" w:pos="9395"/>
            </w:tabs>
            <w:rPr>
              <w:rFonts w:asciiTheme="minorHAnsi" w:eastAsiaTheme="minorEastAsia" w:hAnsiTheme="minorHAnsi" w:cstheme="minorBidi"/>
              <w:noProof/>
            </w:rPr>
          </w:pPr>
          <w:hyperlink w:anchor="_Toc47944138" w:history="1">
            <w:r w:rsidR="00D0080C" w:rsidRPr="00A90A60">
              <w:rPr>
                <w:rStyle w:val="Hipervnculo"/>
                <w:rFonts w:ascii="Arial" w:hAnsi="Arial" w:cs="Arial"/>
                <w:noProof/>
                <w:highlight w:val="white"/>
              </w:rPr>
              <w:t>3.2.</w:t>
            </w:r>
            <w:r w:rsidR="00D0080C">
              <w:rPr>
                <w:rFonts w:asciiTheme="minorHAnsi" w:eastAsiaTheme="minorEastAsia" w:hAnsiTheme="minorHAnsi" w:cstheme="minorBidi"/>
                <w:noProof/>
              </w:rPr>
              <w:tab/>
            </w:r>
            <w:r w:rsidR="00D0080C" w:rsidRPr="00A90A60">
              <w:rPr>
                <w:rStyle w:val="Hipervnculo"/>
                <w:rFonts w:ascii="Arial" w:hAnsi="Arial" w:cs="Arial"/>
                <w:noProof/>
                <w:highlight w:val="white"/>
              </w:rPr>
              <w:t>Señalización:</w:t>
            </w:r>
            <w:r w:rsidR="00D0080C">
              <w:rPr>
                <w:noProof/>
                <w:webHidden/>
              </w:rPr>
              <w:tab/>
            </w:r>
            <w:r w:rsidR="00D0080C">
              <w:rPr>
                <w:noProof/>
                <w:webHidden/>
              </w:rPr>
              <w:fldChar w:fldCharType="begin"/>
            </w:r>
            <w:r w:rsidR="00D0080C">
              <w:rPr>
                <w:noProof/>
                <w:webHidden/>
              </w:rPr>
              <w:instrText xml:space="preserve"> PAGEREF _Toc47944138 \h </w:instrText>
            </w:r>
            <w:r w:rsidR="00D0080C">
              <w:rPr>
                <w:noProof/>
                <w:webHidden/>
              </w:rPr>
            </w:r>
            <w:r w:rsidR="00D0080C">
              <w:rPr>
                <w:noProof/>
                <w:webHidden/>
              </w:rPr>
              <w:fldChar w:fldCharType="separate"/>
            </w:r>
            <w:r w:rsidR="00D0080C">
              <w:rPr>
                <w:noProof/>
                <w:webHidden/>
              </w:rPr>
              <w:t>12</w:t>
            </w:r>
            <w:r w:rsidR="00D0080C">
              <w:rPr>
                <w:noProof/>
                <w:webHidden/>
              </w:rPr>
              <w:fldChar w:fldCharType="end"/>
            </w:r>
          </w:hyperlink>
        </w:p>
        <w:p w14:paraId="74C338D5" w14:textId="1AF7EA86" w:rsidR="00D0080C" w:rsidRDefault="0020153C">
          <w:pPr>
            <w:pStyle w:val="TDC2"/>
            <w:tabs>
              <w:tab w:val="left" w:pos="880"/>
              <w:tab w:val="right" w:leader="dot" w:pos="9395"/>
            </w:tabs>
            <w:rPr>
              <w:rFonts w:asciiTheme="minorHAnsi" w:eastAsiaTheme="minorEastAsia" w:hAnsiTheme="minorHAnsi" w:cstheme="minorBidi"/>
              <w:noProof/>
            </w:rPr>
          </w:pPr>
          <w:hyperlink w:anchor="_Toc47944139" w:history="1">
            <w:r w:rsidR="00D0080C" w:rsidRPr="00A90A60">
              <w:rPr>
                <w:rStyle w:val="Hipervnculo"/>
                <w:rFonts w:ascii="Arial" w:hAnsi="Arial" w:cs="Arial"/>
                <w:noProof/>
                <w:highlight w:val="white"/>
              </w:rPr>
              <w:t>3.3.</w:t>
            </w:r>
            <w:r w:rsidR="00D0080C">
              <w:rPr>
                <w:rFonts w:asciiTheme="minorHAnsi" w:eastAsiaTheme="minorEastAsia" w:hAnsiTheme="minorHAnsi" w:cstheme="minorBidi"/>
                <w:noProof/>
              </w:rPr>
              <w:tab/>
            </w:r>
            <w:r w:rsidR="00D0080C" w:rsidRPr="00A90A60">
              <w:rPr>
                <w:rStyle w:val="Hipervnculo"/>
                <w:rFonts w:ascii="Arial" w:hAnsi="Arial" w:cs="Arial"/>
                <w:noProof/>
                <w:highlight w:val="white"/>
              </w:rPr>
              <w:t>Semaforización:</w:t>
            </w:r>
            <w:r w:rsidR="00D0080C">
              <w:rPr>
                <w:noProof/>
                <w:webHidden/>
              </w:rPr>
              <w:tab/>
            </w:r>
            <w:r w:rsidR="00D0080C">
              <w:rPr>
                <w:noProof/>
                <w:webHidden/>
              </w:rPr>
              <w:fldChar w:fldCharType="begin"/>
            </w:r>
            <w:r w:rsidR="00D0080C">
              <w:rPr>
                <w:noProof/>
                <w:webHidden/>
              </w:rPr>
              <w:instrText xml:space="preserve"> PAGEREF _Toc47944139 \h </w:instrText>
            </w:r>
            <w:r w:rsidR="00D0080C">
              <w:rPr>
                <w:noProof/>
                <w:webHidden/>
              </w:rPr>
            </w:r>
            <w:r w:rsidR="00D0080C">
              <w:rPr>
                <w:noProof/>
                <w:webHidden/>
              </w:rPr>
              <w:fldChar w:fldCharType="separate"/>
            </w:r>
            <w:r w:rsidR="00D0080C">
              <w:rPr>
                <w:noProof/>
                <w:webHidden/>
              </w:rPr>
              <w:t>13</w:t>
            </w:r>
            <w:r w:rsidR="00D0080C">
              <w:rPr>
                <w:noProof/>
                <w:webHidden/>
              </w:rPr>
              <w:fldChar w:fldCharType="end"/>
            </w:r>
          </w:hyperlink>
        </w:p>
        <w:p w14:paraId="006828FC" w14:textId="556CEC3C" w:rsidR="00D0080C" w:rsidRDefault="0020153C">
          <w:pPr>
            <w:pStyle w:val="TDC2"/>
            <w:tabs>
              <w:tab w:val="left" w:pos="880"/>
              <w:tab w:val="right" w:leader="dot" w:pos="9395"/>
            </w:tabs>
            <w:rPr>
              <w:rFonts w:asciiTheme="minorHAnsi" w:eastAsiaTheme="minorEastAsia" w:hAnsiTheme="minorHAnsi" w:cstheme="minorBidi"/>
              <w:noProof/>
            </w:rPr>
          </w:pPr>
          <w:hyperlink w:anchor="_Toc47944140" w:history="1">
            <w:r w:rsidR="00D0080C" w:rsidRPr="00A90A60">
              <w:rPr>
                <w:rStyle w:val="Hipervnculo"/>
                <w:rFonts w:ascii="Arial" w:hAnsi="Arial" w:cs="Arial"/>
                <w:noProof/>
                <w:highlight w:val="white"/>
              </w:rPr>
              <w:t>3.4.</w:t>
            </w:r>
            <w:r w:rsidR="00D0080C">
              <w:rPr>
                <w:rFonts w:asciiTheme="minorHAnsi" w:eastAsiaTheme="minorEastAsia" w:hAnsiTheme="minorHAnsi" w:cstheme="minorBidi"/>
                <w:noProof/>
              </w:rPr>
              <w:tab/>
            </w:r>
            <w:r w:rsidR="00D0080C" w:rsidRPr="00A90A60">
              <w:rPr>
                <w:rStyle w:val="Hipervnculo"/>
                <w:rFonts w:ascii="Arial" w:hAnsi="Arial" w:cs="Arial"/>
                <w:noProof/>
                <w:highlight w:val="white"/>
              </w:rPr>
              <w:t>Planes de Manejo de Tránsito:</w:t>
            </w:r>
            <w:r w:rsidR="00D0080C">
              <w:rPr>
                <w:noProof/>
                <w:webHidden/>
              </w:rPr>
              <w:tab/>
            </w:r>
            <w:r w:rsidR="00D0080C">
              <w:rPr>
                <w:noProof/>
                <w:webHidden/>
              </w:rPr>
              <w:fldChar w:fldCharType="begin"/>
            </w:r>
            <w:r w:rsidR="00D0080C">
              <w:rPr>
                <w:noProof/>
                <w:webHidden/>
              </w:rPr>
              <w:instrText xml:space="preserve"> PAGEREF _Toc47944140 \h </w:instrText>
            </w:r>
            <w:r w:rsidR="00D0080C">
              <w:rPr>
                <w:noProof/>
                <w:webHidden/>
              </w:rPr>
            </w:r>
            <w:r w:rsidR="00D0080C">
              <w:rPr>
                <w:noProof/>
                <w:webHidden/>
              </w:rPr>
              <w:fldChar w:fldCharType="separate"/>
            </w:r>
            <w:r w:rsidR="00D0080C">
              <w:rPr>
                <w:noProof/>
                <w:webHidden/>
              </w:rPr>
              <w:t>13</w:t>
            </w:r>
            <w:r w:rsidR="00D0080C">
              <w:rPr>
                <w:noProof/>
                <w:webHidden/>
              </w:rPr>
              <w:fldChar w:fldCharType="end"/>
            </w:r>
          </w:hyperlink>
        </w:p>
        <w:p w14:paraId="36F90AB6" w14:textId="3746AC96" w:rsidR="00D0080C" w:rsidRDefault="0020153C">
          <w:pPr>
            <w:pStyle w:val="TDC2"/>
            <w:tabs>
              <w:tab w:val="left" w:pos="880"/>
              <w:tab w:val="right" w:leader="dot" w:pos="9395"/>
            </w:tabs>
            <w:rPr>
              <w:rFonts w:asciiTheme="minorHAnsi" w:eastAsiaTheme="minorEastAsia" w:hAnsiTheme="minorHAnsi" w:cstheme="minorBidi"/>
              <w:noProof/>
            </w:rPr>
          </w:pPr>
          <w:hyperlink w:anchor="_Toc47944141" w:history="1">
            <w:r w:rsidR="00D0080C" w:rsidRPr="00A90A60">
              <w:rPr>
                <w:rStyle w:val="Hipervnculo"/>
                <w:rFonts w:ascii="Arial" w:hAnsi="Arial" w:cs="Arial"/>
                <w:noProof/>
                <w:highlight w:val="white"/>
              </w:rPr>
              <w:t>3.5.</w:t>
            </w:r>
            <w:r w:rsidR="00D0080C">
              <w:rPr>
                <w:rFonts w:asciiTheme="minorHAnsi" w:eastAsiaTheme="minorEastAsia" w:hAnsiTheme="minorHAnsi" w:cstheme="minorBidi"/>
                <w:noProof/>
              </w:rPr>
              <w:tab/>
            </w:r>
            <w:r w:rsidR="00D0080C" w:rsidRPr="00A90A60">
              <w:rPr>
                <w:rStyle w:val="Hipervnculo"/>
                <w:rFonts w:ascii="Arial" w:hAnsi="Arial" w:cs="Arial"/>
                <w:noProof/>
                <w:highlight w:val="white"/>
              </w:rPr>
              <w:t>Gestión en vía:</w:t>
            </w:r>
            <w:r w:rsidR="00D0080C">
              <w:rPr>
                <w:noProof/>
                <w:webHidden/>
              </w:rPr>
              <w:tab/>
            </w:r>
            <w:r w:rsidR="00D0080C">
              <w:rPr>
                <w:noProof/>
                <w:webHidden/>
              </w:rPr>
              <w:fldChar w:fldCharType="begin"/>
            </w:r>
            <w:r w:rsidR="00D0080C">
              <w:rPr>
                <w:noProof/>
                <w:webHidden/>
              </w:rPr>
              <w:instrText xml:space="preserve"> PAGEREF _Toc47944141 \h </w:instrText>
            </w:r>
            <w:r w:rsidR="00D0080C">
              <w:rPr>
                <w:noProof/>
                <w:webHidden/>
              </w:rPr>
            </w:r>
            <w:r w:rsidR="00D0080C">
              <w:rPr>
                <w:noProof/>
                <w:webHidden/>
              </w:rPr>
              <w:fldChar w:fldCharType="separate"/>
            </w:r>
            <w:r w:rsidR="00D0080C">
              <w:rPr>
                <w:noProof/>
                <w:webHidden/>
              </w:rPr>
              <w:t>13</w:t>
            </w:r>
            <w:r w:rsidR="00D0080C">
              <w:rPr>
                <w:noProof/>
                <w:webHidden/>
              </w:rPr>
              <w:fldChar w:fldCharType="end"/>
            </w:r>
          </w:hyperlink>
        </w:p>
        <w:p w14:paraId="3F128265" w14:textId="787D27FB" w:rsidR="00302EBB" w:rsidRDefault="00302EBB">
          <w:r>
            <w:rPr>
              <w:b/>
              <w:bCs/>
              <w:lang w:val="es-ES"/>
            </w:rPr>
            <w:fldChar w:fldCharType="end"/>
          </w:r>
        </w:p>
      </w:sdtContent>
    </w:sdt>
    <w:p w14:paraId="7B402223" w14:textId="2D57BFC6" w:rsidR="00302EBB" w:rsidRDefault="00302EBB">
      <w:pPr>
        <w:pBdr>
          <w:top w:val="nil"/>
          <w:left w:val="nil"/>
          <w:bottom w:val="nil"/>
          <w:right w:val="nil"/>
          <w:between w:val="nil"/>
        </w:pBdr>
        <w:spacing w:before="480" w:after="240" w:line="240" w:lineRule="auto"/>
        <w:ind w:left="432" w:hanging="432"/>
        <w:rPr>
          <w:rFonts w:ascii="Arial" w:eastAsia="Arial" w:hAnsi="Arial" w:cs="Arial"/>
          <w:color w:val="2E74B5"/>
          <w:sz w:val="24"/>
          <w:szCs w:val="24"/>
        </w:rPr>
      </w:pPr>
    </w:p>
    <w:p w14:paraId="1A64DB22" w14:textId="6E1DAA8B" w:rsidR="00D0080C" w:rsidRDefault="00D0080C">
      <w:pPr>
        <w:pBdr>
          <w:top w:val="nil"/>
          <w:left w:val="nil"/>
          <w:bottom w:val="nil"/>
          <w:right w:val="nil"/>
          <w:between w:val="nil"/>
        </w:pBdr>
        <w:spacing w:before="480" w:after="240" w:line="240" w:lineRule="auto"/>
        <w:ind w:left="432" w:hanging="432"/>
        <w:rPr>
          <w:rFonts w:ascii="Arial" w:eastAsia="Arial" w:hAnsi="Arial" w:cs="Arial"/>
          <w:color w:val="2E74B5"/>
          <w:sz w:val="24"/>
          <w:szCs w:val="24"/>
        </w:rPr>
      </w:pPr>
    </w:p>
    <w:p w14:paraId="03247D60" w14:textId="28ADA175" w:rsidR="00D0080C" w:rsidRDefault="00D0080C">
      <w:pPr>
        <w:pBdr>
          <w:top w:val="nil"/>
          <w:left w:val="nil"/>
          <w:bottom w:val="nil"/>
          <w:right w:val="nil"/>
          <w:between w:val="nil"/>
        </w:pBdr>
        <w:spacing w:before="480" w:after="240" w:line="240" w:lineRule="auto"/>
        <w:ind w:left="432" w:hanging="432"/>
        <w:rPr>
          <w:rFonts w:ascii="Arial" w:eastAsia="Arial" w:hAnsi="Arial" w:cs="Arial"/>
          <w:color w:val="2E74B5"/>
          <w:sz w:val="24"/>
          <w:szCs w:val="24"/>
        </w:rPr>
      </w:pPr>
    </w:p>
    <w:p w14:paraId="2817C99E" w14:textId="77777777" w:rsidR="00D0080C" w:rsidRDefault="00D0080C">
      <w:pPr>
        <w:pBdr>
          <w:top w:val="nil"/>
          <w:left w:val="nil"/>
          <w:bottom w:val="nil"/>
          <w:right w:val="nil"/>
          <w:between w:val="nil"/>
        </w:pBdr>
        <w:spacing w:before="480" w:after="240" w:line="240" w:lineRule="auto"/>
        <w:ind w:left="432" w:hanging="432"/>
        <w:rPr>
          <w:rFonts w:ascii="Arial" w:eastAsia="Arial" w:hAnsi="Arial" w:cs="Arial"/>
          <w:color w:val="2E74B5"/>
          <w:sz w:val="24"/>
          <w:szCs w:val="24"/>
        </w:rPr>
      </w:pPr>
    </w:p>
    <w:p w14:paraId="11ECCD6E" w14:textId="25319C26" w:rsidR="001F560F" w:rsidRPr="00302EBB" w:rsidRDefault="00612570" w:rsidP="00302EBB">
      <w:pPr>
        <w:pStyle w:val="Ttulo1"/>
        <w:rPr>
          <w:rFonts w:ascii="Arial" w:hAnsi="Arial" w:cs="Arial"/>
          <w:sz w:val="24"/>
          <w:szCs w:val="24"/>
        </w:rPr>
      </w:pPr>
      <w:bookmarkStart w:id="4" w:name="_Toc47944127"/>
      <w:r w:rsidRPr="00302EBB">
        <w:rPr>
          <w:rFonts w:ascii="Arial" w:hAnsi="Arial" w:cs="Arial"/>
          <w:sz w:val="24"/>
          <w:szCs w:val="24"/>
        </w:rPr>
        <w:lastRenderedPageBreak/>
        <w:t>INTRODUCCIÓN</w:t>
      </w:r>
      <w:bookmarkEnd w:id="4"/>
    </w:p>
    <w:p w14:paraId="4491AAAF" w14:textId="77777777" w:rsidR="001F560F" w:rsidRDefault="00612570">
      <w:pPr>
        <w:spacing w:after="240" w:line="240" w:lineRule="auto"/>
        <w:rPr>
          <w:rFonts w:ascii="Arial" w:eastAsia="Arial" w:hAnsi="Arial" w:cs="Arial"/>
          <w:sz w:val="24"/>
          <w:szCs w:val="24"/>
        </w:rPr>
      </w:pPr>
      <w:r>
        <w:rPr>
          <w:rFonts w:ascii="Arial" w:eastAsia="Arial" w:hAnsi="Arial" w:cs="Arial"/>
          <w:sz w:val="24"/>
          <w:szCs w:val="24"/>
        </w:rPr>
        <w:t xml:space="preserve">La Rendición de Cuentas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14:paraId="234DDE7B" w14:textId="77777777" w:rsidR="001F560F" w:rsidRDefault="00612570">
      <w:pPr>
        <w:spacing w:after="240" w:line="240" w:lineRule="auto"/>
        <w:rPr>
          <w:rFonts w:ascii="Arial" w:eastAsia="Arial" w:hAnsi="Arial" w:cs="Arial"/>
          <w:sz w:val="24"/>
          <w:szCs w:val="24"/>
        </w:rPr>
      </w:pPr>
      <w:r>
        <w:rPr>
          <w:rFonts w:ascii="Arial" w:eastAsia="Arial" w:hAnsi="Arial" w:cs="Arial"/>
          <w:sz w:val="24"/>
          <w:szCs w:val="24"/>
        </w:rPr>
        <w:t xml:space="preserve">Dentro de los mecanismos de participación, la Rendición de Cuentas, de ahora en adelante: RdC, es una expresión de control social que comprende acciones de petición de información y explicaciones, así como la evaluación de la gestión. (Ley 1757 de 2015, Art, 48.). Se basa en la relación que debe existir entre el Estado y el ciudadano, que permite la representación de todos los actores que están involucrados o se pueden ver afectados por un tema y que se hayan o no visto excluidos de estos ejercicios de participación por razones de género, etnia, clase o cualquier forma de discriminación. </w:t>
      </w:r>
    </w:p>
    <w:p w14:paraId="7D5CE587" w14:textId="77777777" w:rsidR="001F560F" w:rsidRDefault="00612570">
      <w:pPr>
        <w:spacing w:after="240" w:line="240" w:lineRule="auto"/>
        <w:rPr>
          <w:rFonts w:ascii="Arial" w:eastAsia="Arial" w:hAnsi="Arial" w:cs="Arial"/>
          <w:sz w:val="24"/>
          <w:szCs w:val="24"/>
        </w:rPr>
      </w:pPr>
      <w:r>
        <w:rPr>
          <w:rFonts w:ascii="Arial" w:eastAsia="Arial" w:hAnsi="Arial" w:cs="Arial"/>
          <w:sz w:val="24"/>
          <w:szCs w:val="24"/>
        </w:rPr>
        <w:t xml:space="preserve">De esta manera, la RdC es una oportunidad para que la sociedad evidencie los resultados de la Secretaría Distrital de Movilidad, de acuerdo con su misión o propósito fundamental de mejorar la calidad de la movilidad y la accesibilidad para todos los actores viales identificados: peatones, ciclistas, usuarios del transporte público y ciudadanía en general, en el marco de un proceso de diálogo en doble vía, haciendo de este un proceso más responsable, participativo e inclusivo, contribuyendo a la garantía de los derechos civiles y políticos.  </w:t>
      </w:r>
    </w:p>
    <w:p w14:paraId="6FDE6BDE" w14:textId="23FA9816" w:rsidR="001F560F" w:rsidRDefault="00612570">
      <w:pPr>
        <w:spacing w:after="240" w:line="240" w:lineRule="auto"/>
        <w:rPr>
          <w:rFonts w:ascii="Arial" w:eastAsia="Arial" w:hAnsi="Arial" w:cs="Arial"/>
          <w:sz w:val="24"/>
          <w:szCs w:val="24"/>
        </w:rPr>
      </w:pPr>
      <w:r>
        <w:rPr>
          <w:rFonts w:ascii="Arial" w:eastAsia="Arial" w:hAnsi="Arial" w:cs="Arial"/>
          <w:sz w:val="24"/>
          <w:szCs w:val="24"/>
        </w:rPr>
        <w:t>Es así como mediante este informe se presentan los principales logros de la Secretaría Distrital de Movilidad y las entidades adscritas a corte 31 de diciembre de 201</w:t>
      </w:r>
      <w:r w:rsidR="002F2ADD">
        <w:rPr>
          <w:rFonts w:ascii="Arial" w:eastAsia="Arial" w:hAnsi="Arial" w:cs="Arial"/>
          <w:sz w:val="24"/>
          <w:szCs w:val="24"/>
        </w:rPr>
        <w:t>9</w:t>
      </w:r>
      <w:r>
        <w:rPr>
          <w:rFonts w:ascii="Arial" w:eastAsia="Arial" w:hAnsi="Arial" w:cs="Arial"/>
          <w:sz w:val="24"/>
          <w:szCs w:val="24"/>
        </w:rPr>
        <w:t xml:space="preserve"> para la Localidad de </w:t>
      </w:r>
      <w:r w:rsidR="002D6DA4">
        <w:rPr>
          <w:rFonts w:ascii="Arial" w:eastAsia="Arial" w:hAnsi="Arial" w:cs="Arial"/>
          <w:sz w:val="24"/>
          <w:szCs w:val="24"/>
        </w:rPr>
        <w:t>Chapinero.</w:t>
      </w:r>
    </w:p>
    <w:p w14:paraId="42DD1F5B" w14:textId="77777777" w:rsidR="001F560F" w:rsidRPr="00302EBB" w:rsidRDefault="00612570" w:rsidP="00302EBB">
      <w:pPr>
        <w:pStyle w:val="Ttulo1"/>
        <w:rPr>
          <w:rFonts w:ascii="Arial" w:hAnsi="Arial" w:cs="Arial"/>
          <w:sz w:val="24"/>
          <w:szCs w:val="24"/>
        </w:rPr>
      </w:pPr>
      <w:bookmarkStart w:id="5" w:name="_Toc47944128"/>
      <w:r w:rsidRPr="00302EBB">
        <w:rPr>
          <w:rFonts w:ascii="Arial" w:hAnsi="Arial" w:cs="Arial"/>
          <w:sz w:val="24"/>
          <w:szCs w:val="24"/>
        </w:rPr>
        <w:t>ETAPAS DE LA RENDICIÓN DE CUENTAS</w:t>
      </w:r>
      <w:bookmarkEnd w:id="5"/>
    </w:p>
    <w:p w14:paraId="3808BBB4" w14:textId="77777777" w:rsidR="001F560F" w:rsidRDefault="00612570">
      <w:pPr>
        <w:rPr>
          <w:rFonts w:ascii="Arial" w:eastAsia="Arial" w:hAnsi="Arial" w:cs="Arial"/>
          <w:sz w:val="24"/>
          <w:szCs w:val="24"/>
        </w:rPr>
      </w:pPr>
      <w:r>
        <w:rPr>
          <w:rFonts w:ascii="Arial" w:eastAsia="Arial" w:hAnsi="Arial" w:cs="Arial"/>
          <w:sz w:val="24"/>
          <w:szCs w:val="24"/>
        </w:rPr>
        <w:t>La RdC implica una ruta metodológica que opera como un proceso continuo de construcción de ciudadanía y fortalecimiento de la transparencia, más no, como es un proceso lineal que finaliza cada año. Este proceso implica un trabajo articulado entre las diferentes áreas transversales y misionales de la Secretaría Distrital de Movilidad, y por supuesto con la ciudadanía. A continuación, se describe cada una de estas etapas:</w:t>
      </w:r>
    </w:p>
    <w:p w14:paraId="4215B378" w14:textId="77777777" w:rsidR="001F560F" w:rsidRDefault="001F560F">
      <w:pPr>
        <w:spacing w:after="0"/>
        <w:rPr>
          <w:rFonts w:ascii="Arial" w:eastAsia="Arial" w:hAnsi="Arial" w:cs="Arial"/>
          <w:sz w:val="24"/>
          <w:szCs w:val="24"/>
        </w:rPr>
      </w:pPr>
    </w:p>
    <w:tbl>
      <w:tblPr>
        <w:tblStyle w:val="a"/>
        <w:tblW w:w="9621" w:type="dxa"/>
        <w:tblInd w:w="0" w:type="dxa"/>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Layout w:type="fixed"/>
        <w:tblLook w:val="0000" w:firstRow="0" w:lastRow="0" w:firstColumn="0" w:lastColumn="0" w:noHBand="0" w:noVBand="0"/>
      </w:tblPr>
      <w:tblGrid>
        <w:gridCol w:w="2093"/>
        <w:gridCol w:w="7528"/>
      </w:tblGrid>
      <w:tr w:rsidR="001F560F" w14:paraId="713F66CE" w14:textId="77777777">
        <w:tc>
          <w:tcPr>
            <w:tcW w:w="2093" w:type="dxa"/>
            <w:tcBorders>
              <w:bottom w:val="single" w:sz="12" w:space="0" w:color="FEDA69"/>
            </w:tcBorders>
          </w:tcPr>
          <w:p w14:paraId="5592DC95" w14:textId="77777777" w:rsidR="001F560F" w:rsidRDefault="00612570" w:rsidP="00A40E62">
            <w:pPr>
              <w:spacing w:after="0" w:line="240" w:lineRule="auto"/>
              <w:jc w:val="center"/>
              <w:rPr>
                <w:rFonts w:ascii="Arial" w:eastAsia="Arial" w:hAnsi="Arial" w:cs="Arial"/>
                <w:sz w:val="24"/>
                <w:szCs w:val="24"/>
              </w:rPr>
            </w:pPr>
            <w:r>
              <w:rPr>
                <w:rFonts w:ascii="Arial" w:eastAsia="Arial" w:hAnsi="Arial" w:cs="Arial"/>
                <w:b/>
                <w:sz w:val="24"/>
                <w:szCs w:val="24"/>
              </w:rPr>
              <w:t>ETAPA</w:t>
            </w:r>
          </w:p>
        </w:tc>
        <w:tc>
          <w:tcPr>
            <w:tcW w:w="7528" w:type="dxa"/>
            <w:tcBorders>
              <w:bottom w:val="single" w:sz="12" w:space="0" w:color="FEDA69"/>
            </w:tcBorders>
          </w:tcPr>
          <w:p w14:paraId="7E251FBC" w14:textId="77777777" w:rsidR="001F560F" w:rsidRDefault="00612570" w:rsidP="00A40E62">
            <w:pPr>
              <w:spacing w:after="0" w:line="240" w:lineRule="auto"/>
              <w:jc w:val="center"/>
              <w:rPr>
                <w:rFonts w:ascii="Arial" w:eastAsia="Arial" w:hAnsi="Arial" w:cs="Arial"/>
                <w:sz w:val="24"/>
                <w:szCs w:val="24"/>
              </w:rPr>
            </w:pPr>
            <w:r>
              <w:rPr>
                <w:rFonts w:ascii="Arial" w:eastAsia="Arial" w:hAnsi="Arial" w:cs="Arial"/>
                <w:b/>
                <w:sz w:val="24"/>
                <w:szCs w:val="24"/>
              </w:rPr>
              <w:t>DESCRIPCIÓN</w:t>
            </w:r>
          </w:p>
        </w:tc>
      </w:tr>
      <w:tr w:rsidR="001F560F" w14:paraId="71BB5B56" w14:textId="77777777">
        <w:tc>
          <w:tcPr>
            <w:tcW w:w="2093" w:type="dxa"/>
          </w:tcPr>
          <w:p w14:paraId="2857E240" w14:textId="77777777" w:rsidR="001F560F" w:rsidRDefault="00612570" w:rsidP="00A40E6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Alistamiento</w:t>
            </w:r>
          </w:p>
        </w:tc>
        <w:tc>
          <w:tcPr>
            <w:tcW w:w="7528" w:type="dxa"/>
          </w:tcPr>
          <w:p w14:paraId="4E8F7D00" w14:textId="77777777" w:rsidR="001F560F" w:rsidRDefault="00612570" w:rsidP="00A40E62">
            <w:pPr>
              <w:spacing w:after="0" w:line="240" w:lineRule="auto"/>
              <w:rPr>
                <w:rFonts w:ascii="Arial" w:eastAsia="Arial" w:hAnsi="Arial" w:cs="Arial"/>
                <w:sz w:val="24"/>
                <w:szCs w:val="24"/>
              </w:rPr>
            </w:pPr>
            <w:r>
              <w:rPr>
                <w:rFonts w:ascii="Arial" w:eastAsia="Arial" w:hAnsi="Arial" w:cs="Arial"/>
                <w:sz w:val="24"/>
                <w:szCs w:val="24"/>
              </w:rPr>
              <w:t>Esta etapa consistió en asegurar los distintos insumos requeridos para un adecuado diálogo entre la administración local y los ciudadanos sobre los logros, resultados, dificultades y retos de la gestión pública.</w:t>
            </w:r>
          </w:p>
        </w:tc>
      </w:tr>
      <w:tr w:rsidR="001F560F" w14:paraId="3CBFD3FA" w14:textId="77777777">
        <w:tc>
          <w:tcPr>
            <w:tcW w:w="2093" w:type="dxa"/>
          </w:tcPr>
          <w:p w14:paraId="3BABF97D" w14:textId="77777777" w:rsidR="001F560F" w:rsidRDefault="00612570" w:rsidP="00A40E6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Capacitación</w:t>
            </w:r>
          </w:p>
        </w:tc>
        <w:tc>
          <w:tcPr>
            <w:tcW w:w="7528" w:type="dxa"/>
          </w:tcPr>
          <w:p w14:paraId="4F8F0501" w14:textId="18EB8DEB" w:rsidR="001F560F" w:rsidRDefault="00612570" w:rsidP="00A40E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Ejercicio de sensibilización que contribuya a la cualificación de los grupos de interés identificados, sobre la importancia de la RdC, el acceso a la información pública, la transparencia y el lenguaje claro. En esta etapa se convocó a ciudadanos de las diferentes localidades a participar en una capacitación sobre Rendición de Cuentas por parte de la Veeduría Distrital </w:t>
            </w:r>
            <w:r w:rsidR="002F2ADD">
              <w:rPr>
                <w:rFonts w:ascii="Arial" w:eastAsia="Arial" w:hAnsi="Arial" w:cs="Arial"/>
                <w:color w:val="000000"/>
                <w:sz w:val="24"/>
                <w:szCs w:val="24"/>
              </w:rPr>
              <w:t>vía Meet</w:t>
            </w:r>
            <w:r>
              <w:rPr>
                <w:rFonts w:ascii="Arial" w:eastAsia="Arial" w:hAnsi="Arial" w:cs="Arial"/>
                <w:color w:val="000000"/>
                <w:sz w:val="24"/>
                <w:szCs w:val="24"/>
              </w:rPr>
              <w:t xml:space="preserve"> el </w:t>
            </w:r>
            <w:r w:rsidR="00C32301">
              <w:rPr>
                <w:rFonts w:ascii="Arial" w:eastAsia="Arial" w:hAnsi="Arial" w:cs="Arial"/>
                <w:color w:val="000000"/>
                <w:sz w:val="24"/>
                <w:szCs w:val="24"/>
              </w:rPr>
              <w:t>19</w:t>
            </w:r>
            <w:r>
              <w:rPr>
                <w:rFonts w:ascii="Arial" w:eastAsia="Arial" w:hAnsi="Arial" w:cs="Arial"/>
                <w:color w:val="000000"/>
                <w:sz w:val="24"/>
                <w:szCs w:val="24"/>
              </w:rPr>
              <w:t xml:space="preserve"> de </w:t>
            </w:r>
            <w:r w:rsidR="00C32301">
              <w:rPr>
                <w:rFonts w:ascii="Arial" w:eastAsia="Arial" w:hAnsi="Arial" w:cs="Arial"/>
                <w:color w:val="000000"/>
                <w:sz w:val="24"/>
                <w:szCs w:val="24"/>
              </w:rPr>
              <w:t>junio</w:t>
            </w:r>
            <w:r>
              <w:rPr>
                <w:rFonts w:ascii="Arial" w:eastAsia="Arial" w:hAnsi="Arial" w:cs="Arial"/>
                <w:color w:val="000000"/>
                <w:sz w:val="24"/>
                <w:szCs w:val="24"/>
              </w:rPr>
              <w:t xml:space="preserve"> de 20</w:t>
            </w:r>
            <w:r w:rsidR="00C32301">
              <w:rPr>
                <w:rFonts w:ascii="Arial" w:eastAsia="Arial" w:hAnsi="Arial" w:cs="Arial"/>
                <w:color w:val="000000"/>
                <w:sz w:val="24"/>
                <w:szCs w:val="24"/>
              </w:rPr>
              <w:t>20</w:t>
            </w:r>
            <w:r>
              <w:rPr>
                <w:rFonts w:ascii="Arial" w:eastAsia="Arial" w:hAnsi="Arial" w:cs="Arial"/>
                <w:color w:val="000000"/>
                <w:sz w:val="24"/>
                <w:szCs w:val="24"/>
              </w:rPr>
              <w:t>.</w:t>
            </w:r>
          </w:p>
        </w:tc>
      </w:tr>
      <w:tr w:rsidR="001F560F" w14:paraId="3940891E" w14:textId="77777777">
        <w:tc>
          <w:tcPr>
            <w:tcW w:w="2093" w:type="dxa"/>
          </w:tcPr>
          <w:p w14:paraId="2633E4C8" w14:textId="77777777" w:rsidR="001F560F" w:rsidRDefault="00612570" w:rsidP="00A40E6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Diálogos ciudadanos</w:t>
            </w:r>
          </w:p>
        </w:tc>
        <w:tc>
          <w:tcPr>
            <w:tcW w:w="7528" w:type="dxa"/>
          </w:tcPr>
          <w:p w14:paraId="2FDC80A8" w14:textId="65F844BB" w:rsidR="001F560F" w:rsidRDefault="00C32301" w:rsidP="00A40E62">
            <w:pPr>
              <w:spacing w:after="0" w:line="240" w:lineRule="auto"/>
              <w:rPr>
                <w:rFonts w:ascii="Arial" w:eastAsia="Arial" w:hAnsi="Arial" w:cs="Arial"/>
                <w:sz w:val="24"/>
                <w:szCs w:val="24"/>
              </w:rPr>
            </w:pPr>
            <w:r>
              <w:rPr>
                <w:rFonts w:ascii="Arial" w:eastAsia="Arial" w:hAnsi="Arial" w:cs="Arial"/>
                <w:sz w:val="24"/>
                <w:szCs w:val="24"/>
              </w:rPr>
              <w:t>Debido a la contingencia del Covid -19 y a los múl</w:t>
            </w:r>
            <w:r w:rsidR="00D9357C">
              <w:rPr>
                <w:rFonts w:ascii="Arial" w:eastAsia="Arial" w:hAnsi="Arial" w:cs="Arial"/>
                <w:sz w:val="24"/>
                <w:szCs w:val="24"/>
              </w:rPr>
              <w:t xml:space="preserve">tiples espacios de participación dados durante </w:t>
            </w:r>
            <w:r w:rsidR="00954F10">
              <w:rPr>
                <w:rFonts w:ascii="Arial" w:eastAsia="Arial" w:hAnsi="Arial" w:cs="Arial"/>
                <w:sz w:val="24"/>
                <w:szCs w:val="24"/>
              </w:rPr>
              <w:t>el primer semestre de 2020 con motivo de la construcción participativa del Plan de Desarrollo Distrital, la Secretaría Distrital de Movilidad optó por participar activamente en dichos espacios y recopilar ahí los principales temas de interés de los ciudadanos.</w:t>
            </w:r>
          </w:p>
        </w:tc>
      </w:tr>
      <w:tr w:rsidR="001F560F" w14:paraId="5E8C7C1D" w14:textId="77777777">
        <w:tc>
          <w:tcPr>
            <w:tcW w:w="2093" w:type="dxa"/>
          </w:tcPr>
          <w:p w14:paraId="7BD926CD" w14:textId="77777777" w:rsidR="001F560F" w:rsidRDefault="00612570" w:rsidP="00A40E6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Audiencia pública</w:t>
            </w:r>
          </w:p>
        </w:tc>
        <w:tc>
          <w:tcPr>
            <w:tcW w:w="7528" w:type="dxa"/>
          </w:tcPr>
          <w:p w14:paraId="54B27DAF" w14:textId="25D38454" w:rsidR="001F560F" w:rsidRDefault="00612570" w:rsidP="00A40E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sz w:val="24"/>
                <w:szCs w:val="24"/>
              </w:rPr>
            </w:pPr>
            <w:r>
              <w:rPr>
                <w:rFonts w:ascii="Arial" w:eastAsia="Arial" w:hAnsi="Arial" w:cs="Arial"/>
                <w:color w:val="000000"/>
                <w:sz w:val="24"/>
                <w:szCs w:val="24"/>
              </w:rPr>
              <w:t>Es el momento en el cual se ejecutan las acciones de entrega de información y desarrollo de mecanismos de diálogo con la participación de los grupos de valor y de interés, en este espacio se informa a la ciudadanía sobre la gestión y avances de los proyectos de impacto del Sector</w:t>
            </w:r>
            <w:r w:rsidR="00954F10">
              <w:rPr>
                <w:rFonts w:ascii="Arial" w:eastAsia="Arial" w:hAnsi="Arial" w:cs="Arial"/>
                <w:color w:val="000000"/>
                <w:sz w:val="24"/>
                <w:szCs w:val="24"/>
              </w:rPr>
              <w:t>.</w:t>
            </w:r>
            <w:r>
              <w:rPr>
                <w:rFonts w:ascii="Arial" w:eastAsia="Arial" w:hAnsi="Arial" w:cs="Arial"/>
                <w:color w:val="000000"/>
                <w:sz w:val="24"/>
                <w:szCs w:val="24"/>
              </w:rPr>
              <w:t xml:space="preserve"> La audiencia pública permite presentar en detalle lo realizado en la localidad y recibir la evaluación de esta en pro de aumentar la satisfacción de los usuarios y su involucramiento participativo en la gestión de entidad.</w:t>
            </w:r>
          </w:p>
        </w:tc>
      </w:tr>
      <w:tr w:rsidR="001F560F" w14:paraId="664B38DB" w14:textId="77777777">
        <w:tc>
          <w:tcPr>
            <w:tcW w:w="2093" w:type="dxa"/>
          </w:tcPr>
          <w:p w14:paraId="4E8240B2" w14:textId="77777777" w:rsidR="001F560F" w:rsidRDefault="00612570" w:rsidP="00A40E6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Seguimiento</w:t>
            </w:r>
          </w:p>
        </w:tc>
        <w:tc>
          <w:tcPr>
            <w:tcW w:w="7528" w:type="dxa"/>
          </w:tcPr>
          <w:p w14:paraId="75F8D689" w14:textId="77777777" w:rsidR="001F560F" w:rsidRDefault="00612570" w:rsidP="00A40E62">
            <w:pPr>
              <w:spacing w:after="0" w:line="240" w:lineRule="auto"/>
              <w:rPr>
                <w:rFonts w:ascii="Arial" w:eastAsia="Arial" w:hAnsi="Arial" w:cs="Arial"/>
                <w:sz w:val="24"/>
                <w:szCs w:val="24"/>
              </w:rPr>
            </w:pPr>
            <w:r>
              <w:rPr>
                <w:rFonts w:ascii="Arial" w:eastAsia="Arial" w:hAnsi="Arial" w:cs="Arial"/>
                <w:sz w:val="24"/>
                <w:szCs w:val="24"/>
              </w:rPr>
              <w:t>En esta etapa, como su nombre lo indica, el propósito es realizar seguimiento a los resultados del proceso de RdC y de la Audiencia Pública, y con el fin de incorporar propuestas que contribuyan a mejorar la gestión pública distrital y local, fortalecer la incidencia ciudadana. el seguimiento al proceso de RdC constituye un elemento fundamental para garantizar su éxito.</w:t>
            </w:r>
          </w:p>
        </w:tc>
      </w:tr>
    </w:tbl>
    <w:p w14:paraId="693BEF82" w14:textId="77777777" w:rsidR="001F560F" w:rsidRPr="00302EBB" w:rsidRDefault="00612570" w:rsidP="00302EBB">
      <w:pPr>
        <w:pStyle w:val="Ttulo1"/>
        <w:rPr>
          <w:rFonts w:ascii="Arial" w:hAnsi="Arial" w:cs="Arial"/>
          <w:sz w:val="24"/>
          <w:szCs w:val="24"/>
        </w:rPr>
      </w:pPr>
      <w:bookmarkStart w:id="6" w:name="_Toc47944129"/>
      <w:r w:rsidRPr="00302EBB">
        <w:rPr>
          <w:rFonts w:ascii="Arial" w:hAnsi="Arial" w:cs="Arial"/>
          <w:sz w:val="24"/>
          <w:szCs w:val="24"/>
        </w:rPr>
        <w:lastRenderedPageBreak/>
        <w:t>ESTRUCTURA DEL INFORME</w:t>
      </w:r>
      <w:bookmarkEnd w:id="6"/>
    </w:p>
    <w:p w14:paraId="3B604E21" w14:textId="6BC101ED" w:rsidR="001F560F" w:rsidRDefault="00612570">
      <w:pPr>
        <w:rPr>
          <w:rFonts w:ascii="Arial" w:eastAsia="Arial" w:hAnsi="Arial" w:cs="Arial"/>
          <w:sz w:val="24"/>
          <w:szCs w:val="24"/>
        </w:rPr>
      </w:pPr>
      <w:r>
        <w:rPr>
          <w:rFonts w:ascii="Arial" w:eastAsia="Arial" w:hAnsi="Arial" w:cs="Arial"/>
          <w:sz w:val="24"/>
          <w:szCs w:val="24"/>
        </w:rPr>
        <w:t xml:space="preserve">El documento consta de cuatro secciones: la primera presenta el presupuesto de la vigencia para la localidad, discriminando la Secretaría Distrital de Movilidad y las entidades adscritas al sector, como lo son Transmilenio, Instituto de Desarrollo Urbano – IDU, Unidad de Mantenimiento Vial -UMV. En la segunda se presenta el cumplimiento de metas, haciendo énfasis en los principales proyectos </w:t>
      </w:r>
      <w:r w:rsidR="00D86581">
        <w:rPr>
          <w:rFonts w:ascii="Arial" w:eastAsia="Arial" w:hAnsi="Arial" w:cs="Arial"/>
          <w:sz w:val="24"/>
          <w:szCs w:val="24"/>
        </w:rPr>
        <w:t xml:space="preserve">de la Secretaría </w:t>
      </w:r>
      <w:r>
        <w:rPr>
          <w:rFonts w:ascii="Arial" w:eastAsia="Arial" w:hAnsi="Arial" w:cs="Arial"/>
          <w:sz w:val="24"/>
          <w:szCs w:val="24"/>
        </w:rPr>
        <w:t xml:space="preserve">por localidad, como, por ejemplo, Al Colegio en Bici, Visión Cero, entre otros. La tercera parte del documento expone la información sobre metas e indicadores de gestión de la movilidad para cada localidad en cuanto gestión en vía en general, haciendo énfasis en los aspectos de mayor interés por la ciudadanía, por ejemplo, señalización, semaforización, control de tránsito y transporte, entre otros. </w:t>
      </w:r>
    </w:p>
    <w:p w14:paraId="7F51AFAD" w14:textId="09A62639" w:rsidR="001F560F" w:rsidRPr="00302EBB" w:rsidRDefault="00612570" w:rsidP="00302EBB">
      <w:pPr>
        <w:pStyle w:val="Ttulo1"/>
        <w:numPr>
          <w:ilvl w:val="3"/>
          <w:numId w:val="2"/>
        </w:numPr>
        <w:ind w:left="426"/>
        <w:rPr>
          <w:rFonts w:ascii="Arial" w:hAnsi="Arial" w:cs="Arial"/>
          <w:sz w:val="24"/>
          <w:szCs w:val="24"/>
        </w:rPr>
      </w:pPr>
      <w:bookmarkStart w:id="7" w:name="_Toc47944130"/>
      <w:r w:rsidRPr="00302EBB">
        <w:rPr>
          <w:rFonts w:ascii="Arial" w:hAnsi="Arial" w:cs="Arial"/>
          <w:sz w:val="24"/>
          <w:szCs w:val="24"/>
        </w:rPr>
        <w:t>EJECUCIÓN PRESUPUESTAL</w:t>
      </w:r>
      <w:bookmarkStart w:id="8" w:name="tyjcwt" w:colFirst="0" w:colLast="0"/>
      <w:bookmarkEnd w:id="7"/>
      <w:bookmarkEnd w:id="8"/>
    </w:p>
    <w:p w14:paraId="7BCD7302" w14:textId="77777777" w:rsidR="001F560F" w:rsidRDefault="00612570">
      <w:pPr>
        <w:rPr>
          <w:rFonts w:ascii="Arial" w:eastAsia="Arial" w:hAnsi="Arial" w:cs="Arial"/>
          <w:sz w:val="24"/>
          <w:szCs w:val="24"/>
        </w:rPr>
      </w:pPr>
      <w:r>
        <w:rPr>
          <w:rFonts w:ascii="Arial" w:eastAsia="Arial" w:hAnsi="Arial" w:cs="Arial"/>
          <w:sz w:val="24"/>
          <w:szCs w:val="24"/>
        </w:rPr>
        <w:t xml:space="preserve">La Secretaría Distrital de Movilidad, en cumplimiento de las normas vigentes y lineamientos sobre transparencia y rendición de cuentas ante la ciudadanía, detalla a continuación los resultados de la ejecución presupuestal por cada Entidad del Sector. </w:t>
      </w:r>
    </w:p>
    <w:p w14:paraId="13C21AFA" w14:textId="55378CE8" w:rsidR="001F560F" w:rsidRPr="00EE067B" w:rsidRDefault="00612570">
      <w:pPr>
        <w:rPr>
          <w:rFonts w:ascii="Arial" w:eastAsia="Times New Roman" w:hAnsi="Arial" w:cs="Arial"/>
          <w:b/>
          <w:bCs/>
          <w:color w:val="000000"/>
          <w:sz w:val="18"/>
          <w:szCs w:val="18"/>
          <w:lang w:val="es-ES" w:eastAsia="en-US"/>
        </w:rPr>
      </w:pPr>
      <w:r>
        <w:rPr>
          <w:rFonts w:ascii="Arial" w:eastAsia="Arial" w:hAnsi="Arial" w:cs="Arial"/>
          <w:sz w:val="24"/>
          <w:szCs w:val="24"/>
        </w:rPr>
        <w:t xml:space="preserve">En la localidad de </w:t>
      </w:r>
      <w:r w:rsidR="002D6DA4">
        <w:rPr>
          <w:rFonts w:ascii="Arial" w:eastAsia="Arial" w:hAnsi="Arial" w:cs="Arial"/>
          <w:sz w:val="24"/>
          <w:szCs w:val="24"/>
        </w:rPr>
        <w:t>Chapinero la</w:t>
      </w:r>
      <w:r>
        <w:rPr>
          <w:rFonts w:ascii="Arial" w:eastAsia="Arial" w:hAnsi="Arial" w:cs="Arial"/>
          <w:sz w:val="24"/>
          <w:szCs w:val="24"/>
        </w:rPr>
        <w:t xml:space="preserve"> inversión total para el sector de Movilidad fue de, incluyendo los presupuestos de la Secretaría Distrital de Movilidad, Instituto de Desarrollo Urbano y Unidad de Mantenimiento Vial, a continuación, se detalla la inversión de cada entidad, en cuanto a los proyectos que ejecuta para la localidad. </w:t>
      </w:r>
    </w:p>
    <w:p w14:paraId="11FF6C34" w14:textId="787E26EF" w:rsidR="001F560F" w:rsidRPr="00302EBB" w:rsidRDefault="00612570" w:rsidP="00302EBB">
      <w:pPr>
        <w:pStyle w:val="Ttulo2"/>
        <w:numPr>
          <w:ilvl w:val="1"/>
          <w:numId w:val="6"/>
        </w:numPr>
        <w:rPr>
          <w:rFonts w:ascii="Arial" w:hAnsi="Arial" w:cs="Arial"/>
          <w:sz w:val="24"/>
          <w:szCs w:val="24"/>
        </w:rPr>
      </w:pPr>
      <w:bookmarkStart w:id="9" w:name="_Toc47944131"/>
      <w:r w:rsidRPr="00302EBB">
        <w:rPr>
          <w:rFonts w:ascii="Arial" w:hAnsi="Arial" w:cs="Arial"/>
          <w:sz w:val="24"/>
          <w:szCs w:val="24"/>
        </w:rPr>
        <w:t>Secretaría Distrital de Movilidad - SDM:</w:t>
      </w:r>
      <w:bookmarkEnd w:id="9"/>
    </w:p>
    <w:p w14:paraId="0EE6BAE5" w14:textId="77777777" w:rsidR="001F560F" w:rsidRDefault="00612570">
      <w:pPr>
        <w:rPr>
          <w:rFonts w:ascii="Arial" w:eastAsia="Arial" w:hAnsi="Arial" w:cs="Arial"/>
          <w:sz w:val="24"/>
          <w:szCs w:val="24"/>
        </w:rPr>
      </w:pPr>
      <w:r>
        <w:rPr>
          <w:rFonts w:ascii="Arial" w:eastAsia="Arial" w:hAnsi="Arial" w:cs="Arial"/>
          <w:sz w:val="24"/>
          <w:szCs w:val="24"/>
        </w:rPr>
        <w:t>En el marco del programa Mejor Movilidad para Todos, existe el proyecto No 1032, de “Gestión y control de tránsito y transporte”, cuyo punto de inversión para la localidad de Usaquén, es contribuir con el mejoramiento de la movilidad de Bogotá, a través de la gestión y el control del tránsito y el transporte, generando conciencia del  adecuado uso del espacio público y de los dispositivos de control en vía, incrementando la disponibilidad de los mismos y mejorando la calidad de vida de los ciudadanos. Es así como para esta localidad, la inversión se realizó en las siguientes metas, con su respectivo presupuesto:</w:t>
      </w:r>
    </w:p>
    <w:tbl>
      <w:tblPr>
        <w:tblW w:w="8359" w:type="dxa"/>
        <w:jc w:val="center"/>
        <w:tblCellMar>
          <w:left w:w="70" w:type="dxa"/>
          <w:right w:w="70" w:type="dxa"/>
        </w:tblCellMar>
        <w:tblLook w:val="04A0" w:firstRow="1" w:lastRow="0" w:firstColumn="1" w:lastColumn="0" w:noHBand="0" w:noVBand="1"/>
      </w:tblPr>
      <w:tblGrid>
        <w:gridCol w:w="6217"/>
        <w:gridCol w:w="2142"/>
      </w:tblGrid>
      <w:tr w:rsidR="00C80700" w:rsidRPr="00C80700" w14:paraId="676E092C" w14:textId="77777777" w:rsidTr="00FB362D">
        <w:trPr>
          <w:trHeight w:val="900"/>
          <w:jc w:val="center"/>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4A9F86FF" w14:textId="77777777" w:rsidR="00C80700" w:rsidRPr="00EE067B" w:rsidRDefault="00C80700" w:rsidP="00C80700">
            <w:pPr>
              <w:spacing w:after="0" w:line="240" w:lineRule="auto"/>
              <w:jc w:val="center"/>
              <w:rPr>
                <w:rFonts w:ascii="Arial" w:eastAsia="Times New Roman" w:hAnsi="Arial" w:cs="Arial"/>
                <w:b/>
                <w:bCs/>
                <w:color w:val="000000"/>
              </w:rPr>
            </w:pPr>
            <w:r w:rsidRPr="00EE067B">
              <w:rPr>
                <w:rFonts w:ascii="Arial" w:eastAsia="Times New Roman" w:hAnsi="Arial" w:cs="Arial"/>
                <w:b/>
                <w:bCs/>
                <w:color w:val="000000"/>
              </w:rPr>
              <w:lastRenderedPageBreak/>
              <w:t>Metas</w:t>
            </w:r>
            <w:r w:rsidRPr="00EE067B">
              <w:rPr>
                <w:rFonts w:ascii="Arial" w:eastAsia="Times New Roman" w:hAnsi="Arial" w:cs="Arial"/>
                <w:b/>
                <w:bCs/>
                <w:color w:val="000000"/>
              </w:rPr>
              <w:br/>
              <w:t>Gestión y control de tránsito y transporte</w:t>
            </w:r>
          </w:p>
        </w:tc>
        <w:tc>
          <w:tcPr>
            <w:tcW w:w="2127" w:type="dxa"/>
            <w:tcBorders>
              <w:top w:val="single" w:sz="4" w:space="0" w:color="auto"/>
              <w:left w:val="nil"/>
              <w:bottom w:val="single" w:sz="4" w:space="0" w:color="auto"/>
              <w:right w:val="single" w:sz="4" w:space="0" w:color="auto"/>
            </w:tcBorders>
            <w:shd w:val="clear" w:color="auto" w:fill="auto"/>
            <w:noWrap/>
            <w:hideMark/>
          </w:tcPr>
          <w:p w14:paraId="650AB927" w14:textId="77777777" w:rsidR="00C80700" w:rsidRPr="00C80700" w:rsidRDefault="00C80700" w:rsidP="00C80700">
            <w:pPr>
              <w:spacing w:after="0" w:line="240" w:lineRule="auto"/>
              <w:jc w:val="center"/>
              <w:rPr>
                <w:rFonts w:ascii="Arial" w:eastAsia="Times New Roman" w:hAnsi="Arial" w:cs="Arial"/>
                <w:b/>
                <w:bCs/>
                <w:color w:val="000000"/>
                <w:highlight w:val="yellow"/>
              </w:rPr>
            </w:pPr>
            <w:r w:rsidRPr="00EE067B">
              <w:rPr>
                <w:rFonts w:ascii="Arial" w:eastAsia="Times New Roman" w:hAnsi="Arial" w:cs="Arial"/>
                <w:b/>
                <w:bCs/>
                <w:color w:val="000000"/>
              </w:rPr>
              <w:t>Total</w:t>
            </w:r>
          </w:p>
        </w:tc>
      </w:tr>
      <w:tr w:rsidR="00C80700" w:rsidRPr="00C80700" w14:paraId="16612B1B" w14:textId="77777777" w:rsidTr="00A40E62">
        <w:trPr>
          <w:trHeight w:val="356"/>
          <w:jc w:val="center"/>
        </w:trPr>
        <w:tc>
          <w:tcPr>
            <w:tcW w:w="6232" w:type="dxa"/>
            <w:tcBorders>
              <w:top w:val="nil"/>
              <w:left w:val="single" w:sz="4" w:space="0" w:color="auto"/>
              <w:bottom w:val="single" w:sz="4" w:space="0" w:color="auto"/>
              <w:right w:val="single" w:sz="4" w:space="0" w:color="auto"/>
            </w:tcBorders>
            <w:shd w:val="clear" w:color="auto" w:fill="auto"/>
            <w:hideMark/>
          </w:tcPr>
          <w:p w14:paraId="0362CE6E" w14:textId="7ED38F37" w:rsidR="00C80700" w:rsidRPr="00FB362D" w:rsidRDefault="00C80700" w:rsidP="00C80700">
            <w:pPr>
              <w:spacing w:after="0" w:line="240" w:lineRule="auto"/>
              <w:jc w:val="left"/>
              <w:rPr>
                <w:rFonts w:ascii="Arial" w:eastAsia="Times New Roman" w:hAnsi="Arial" w:cs="Arial"/>
                <w:sz w:val="24"/>
                <w:szCs w:val="24"/>
              </w:rPr>
            </w:pPr>
            <w:r w:rsidRPr="00FB362D">
              <w:rPr>
                <w:rFonts w:ascii="Arial" w:eastAsia="Times New Roman" w:hAnsi="Arial" w:cs="Arial"/>
                <w:sz w:val="24"/>
                <w:szCs w:val="24"/>
              </w:rPr>
              <w:t>Demarcar Kilometro Carril en vía.</w:t>
            </w:r>
          </w:p>
        </w:tc>
        <w:tc>
          <w:tcPr>
            <w:tcW w:w="2127" w:type="dxa"/>
            <w:tcBorders>
              <w:top w:val="nil"/>
              <w:left w:val="nil"/>
              <w:bottom w:val="single" w:sz="4" w:space="0" w:color="auto"/>
              <w:right w:val="single" w:sz="4" w:space="0" w:color="auto"/>
            </w:tcBorders>
            <w:shd w:val="clear" w:color="auto" w:fill="auto"/>
            <w:noWrap/>
            <w:hideMark/>
          </w:tcPr>
          <w:p w14:paraId="00960597" w14:textId="34151072" w:rsidR="00C80700" w:rsidRPr="00EE067B" w:rsidRDefault="00EE067B" w:rsidP="00A40E62">
            <w:pPr>
              <w:jc w:val="right"/>
              <w:rPr>
                <w:rFonts w:ascii="Arial" w:eastAsia="Times New Roman" w:hAnsi="Arial" w:cs="Arial"/>
                <w:color w:val="000000"/>
                <w:sz w:val="24"/>
                <w:szCs w:val="24"/>
                <w:highlight w:val="yellow"/>
              </w:rPr>
            </w:pPr>
            <w:r w:rsidRPr="00EE067B">
              <w:rPr>
                <w:rFonts w:ascii="Arial" w:hAnsi="Arial" w:cs="Arial"/>
                <w:color w:val="000000"/>
                <w:sz w:val="24"/>
                <w:szCs w:val="24"/>
              </w:rPr>
              <w:t>$1.679.530.949,00</w:t>
            </w:r>
          </w:p>
        </w:tc>
      </w:tr>
      <w:tr w:rsidR="00C80700" w:rsidRPr="00C80700" w14:paraId="6BF9BA05" w14:textId="77777777" w:rsidTr="00FB362D">
        <w:trPr>
          <w:trHeight w:val="330"/>
          <w:jc w:val="center"/>
        </w:trPr>
        <w:tc>
          <w:tcPr>
            <w:tcW w:w="6232" w:type="dxa"/>
            <w:tcBorders>
              <w:top w:val="nil"/>
              <w:left w:val="single" w:sz="4" w:space="0" w:color="auto"/>
              <w:bottom w:val="single" w:sz="4" w:space="0" w:color="auto"/>
              <w:right w:val="single" w:sz="4" w:space="0" w:color="auto"/>
            </w:tcBorders>
            <w:shd w:val="clear" w:color="auto" w:fill="auto"/>
            <w:hideMark/>
          </w:tcPr>
          <w:p w14:paraId="28BF5598" w14:textId="77777777" w:rsidR="00C80700" w:rsidRPr="00FB362D" w:rsidRDefault="00C80700" w:rsidP="00C80700">
            <w:pPr>
              <w:spacing w:after="0" w:line="240" w:lineRule="auto"/>
              <w:jc w:val="left"/>
              <w:rPr>
                <w:rFonts w:ascii="Arial" w:eastAsia="Times New Roman" w:hAnsi="Arial" w:cs="Arial"/>
                <w:sz w:val="24"/>
                <w:szCs w:val="24"/>
              </w:rPr>
            </w:pPr>
            <w:r w:rsidRPr="00FB362D">
              <w:rPr>
                <w:rFonts w:ascii="Arial" w:eastAsia="Times New Roman" w:hAnsi="Arial" w:cs="Arial"/>
                <w:sz w:val="24"/>
                <w:szCs w:val="24"/>
              </w:rPr>
              <w:t>Instalar señales verticales de pedestal.</w:t>
            </w:r>
          </w:p>
        </w:tc>
        <w:tc>
          <w:tcPr>
            <w:tcW w:w="2127" w:type="dxa"/>
            <w:tcBorders>
              <w:top w:val="nil"/>
              <w:left w:val="nil"/>
              <w:bottom w:val="single" w:sz="4" w:space="0" w:color="auto"/>
              <w:right w:val="single" w:sz="4" w:space="0" w:color="auto"/>
            </w:tcBorders>
            <w:shd w:val="clear" w:color="auto" w:fill="auto"/>
            <w:noWrap/>
            <w:hideMark/>
          </w:tcPr>
          <w:p w14:paraId="4F4382B2" w14:textId="424055B7" w:rsidR="00C80700" w:rsidRPr="00EE067B" w:rsidRDefault="00EE067B" w:rsidP="00A40E62">
            <w:pPr>
              <w:jc w:val="right"/>
              <w:rPr>
                <w:rFonts w:ascii="Arial" w:eastAsia="Times New Roman" w:hAnsi="Arial" w:cs="Arial"/>
                <w:color w:val="000000"/>
                <w:sz w:val="24"/>
                <w:szCs w:val="24"/>
                <w:highlight w:val="yellow"/>
              </w:rPr>
            </w:pPr>
            <w:r w:rsidRPr="00EE067B">
              <w:rPr>
                <w:rFonts w:ascii="Arial" w:hAnsi="Arial" w:cs="Arial"/>
                <w:color w:val="000000"/>
                <w:sz w:val="24"/>
                <w:szCs w:val="24"/>
              </w:rPr>
              <w:t>$1.093.331.900,00</w:t>
            </w:r>
          </w:p>
        </w:tc>
      </w:tr>
      <w:tr w:rsidR="00C80700" w:rsidRPr="00C80700" w14:paraId="20A5A145" w14:textId="77777777" w:rsidTr="00FB362D">
        <w:trPr>
          <w:trHeight w:val="330"/>
          <w:jc w:val="center"/>
        </w:trPr>
        <w:tc>
          <w:tcPr>
            <w:tcW w:w="6232" w:type="dxa"/>
            <w:tcBorders>
              <w:top w:val="nil"/>
              <w:left w:val="single" w:sz="4" w:space="0" w:color="auto"/>
              <w:bottom w:val="single" w:sz="4" w:space="0" w:color="auto"/>
              <w:right w:val="single" w:sz="4" w:space="0" w:color="auto"/>
            </w:tcBorders>
            <w:shd w:val="clear" w:color="auto" w:fill="auto"/>
            <w:hideMark/>
          </w:tcPr>
          <w:p w14:paraId="666241C2" w14:textId="77777777" w:rsidR="00C80700" w:rsidRPr="00FB362D" w:rsidRDefault="00C80700" w:rsidP="00C80700">
            <w:pPr>
              <w:spacing w:after="0" w:line="240" w:lineRule="auto"/>
              <w:jc w:val="left"/>
              <w:rPr>
                <w:rFonts w:ascii="Arial" w:eastAsia="Times New Roman" w:hAnsi="Arial" w:cs="Arial"/>
                <w:sz w:val="24"/>
                <w:szCs w:val="24"/>
              </w:rPr>
            </w:pPr>
            <w:r w:rsidRPr="00FB362D">
              <w:rPr>
                <w:rFonts w:ascii="Arial" w:eastAsia="Times New Roman" w:hAnsi="Arial" w:cs="Arial"/>
                <w:sz w:val="24"/>
                <w:szCs w:val="24"/>
              </w:rPr>
              <w:t>Demarcar zonas con dispositivos de control de velocidad.</w:t>
            </w:r>
          </w:p>
        </w:tc>
        <w:tc>
          <w:tcPr>
            <w:tcW w:w="2127" w:type="dxa"/>
            <w:tcBorders>
              <w:top w:val="nil"/>
              <w:left w:val="nil"/>
              <w:bottom w:val="single" w:sz="4" w:space="0" w:color="auto"/>
              <w:right w:val="single" w:sz="4" w:space="0" w:color="auto"/>
            </w:tcBorders>
            <w:shd w:val="clear" w:color="auto" w:fill="auto"/>
            <w:noWrap/>
            <w:hideMark/>
          </w:tcPr>
          <w:p w14:paraId="19F5E53A" w14:textId="77777777" w:rsidR="00EE067B" w:rsidRPr="00EE067B" w:rsidRDefault="00EE067B" w:rsidP="00EE067B">
            <w:pPr>
              <w:jc w:val="right"/>
              <w:rPr>
                <w:rFonts w:ascii="Arial" w:hAnsi="Arial" w:cs="Arial"/>
                <w:color w:val="000000"/>
                <w:sz w:val="24"/>
                <w:szCs w:val="24"/>
              </w:rPr>
            </w:pPr>
            <w:r w:rsidRPr="00EE067B">
              <w:rPr>
                <w:rFonts w:ascii="Arial" w:hAnsi="Arial" w:cs="Arial"/>
                <w:color w:val="000000"/>
                <w:sz w:val="24"/>
                <w:szCs w:val="24"/>
              </w:rPr>
              <w:t>$1.805.592.705,00</w:t>
            </w:r>
          </w:p>
          <w:p w14:paraId="628197B3" w14:textId="4119C080" w:rsidR="00C80700" w:rsidRPr="00EE067B" w:rsidRDefault="00C80700" w:rsidP="00C80700">
            <w:pPr>
              <w:spacing w:after="0" w:line="240" w:lineRule="auto"/>
              <w:jc w:val="right"/>
              <w:rPr>
                <w:rFonts w:ascii="Arial" w:eastAsia="Times New Roman" w:hAnsi="Arial" w:cs="Arial"/>
                <w:color w:val="000000"/>
                <w:sz w:val="24"/>
                <w:szCs w:val="24"/>
                <w:highlight w:val="yellow"/>
              </w:rPr>
            </w:pPr>
          </w:p>
        </w:tc>
      </w:tr>
      <w:tr w:rsidR="00C80700" w:rsidRPr="00C80700" w14:paraId="0D9687AD" w14:textId="77777777" w:rsidTr="00FB362D">
        <w:trPr>
          <w:trHeight w:val="330"/>
          <w:jc w:val="center"/>
        </w:trPr>
        <w:tc>
          <w:tcPr>
            <w:tcW w:w="6232" w:type="dxa"/>
            <w:tcBorders>
              <w:top w:val="nil"/>
              <w:left w:val="single" w:sz="4" w:space="0" w:color="auto"/>
              <w:bottom w:val="single" w:sz="4" w:space="0" w:color="auto"/>
              <w:right w:val="single" w:sz="4" w:space="0" w:color="auto"/>
            </w:tcBorders>
            <w:shd w:val="clear" w:color="auto" w:fill="auto"/>
            <w:hideMark/>
          </w:tcPr>
          <w:p w14:paraId="0D28957B" w14:textId="77777777" w:rsidR="00C80700" w:rsidRPr="00FB362D" w:rsidRDefault="00C80700" w:rsidP="00C80700">
            <w:pPr>
              <w:spacing w:after="0" w:line="240" w:lineRule="auto"/>
              <w:jc w:val="left"/>
              <w:rPr>
                <w:rFonts w:ascii="Arial" w:eastAsia="Times New Roman" w:hAnsi="Arial" w:cs="Arial"/>
                <w:sz w:val="24"/>
                <w:szCs w:val="24"/>
              </w:rPr>
            </w:pPr>
            <w:r w:rsidRPr="00FB362D">
              <w:rPr>
                <w:rFonts w:ascii="Arial" w:eastAsia="Times New Roman" w:hAnsi="Arial" w:cs="Arial"/>
                <w:sz w:val="24"/>
                <w:szCs w:val="24"/>
              </w:rPr>
              <w:t>Realizar mantenimiento a señales verticales de pedestal.</w:t>
            </w:r>
          </w:p>
        </w:tc>
        <w:tc>
          <w:tcPr>
            <w:tcW w:w="2127" w:type="dxa"/>
            <w:tcBorders>
              <w:top w:val="nil"/>
              <w:left w:val="nil"/>
              <w:bottom w:val="single" w:sz="4" w:space="0" w:color="auto"/>
              <w:right w:val="single" w:sz="4" w:space="0" w:color="auto"/>
            </w:tcBorders>
            <w:shd w:val="clear" w:color="auto" w:fill="auto"/>
            <w:noWrap/>
            <w:hideMark/>
          </w:tcPr>
          <w:p w14:paraId="68FB591C" w14:textId="6499016C" w:rsidR="00C80700" w:rsidRPr="00EE067B" w:rsidRDefault="00EE067B" w:rsidP="00A40E62">
            <w:pPr>
              <w:jc w:val="right"/>
              <w:rPr>
                <w:rFonts w:ascii="Arial" w:eastAsia="Times New Roman" w:hAnsi="Arial" w:cs="Arial"/>
                <w:color w:val="000000"/>
                <w:sz w:val="24"/>
                <w:szCs w:val="24"/>
                <w:highlight w:val="yellow"/>
              </w:rPr>
            </w:pPr>
            <w:r w:rsidRPr="00EE067B">
              <w:rPr>
                <w:rFonts w:ascii="Arial" w:hAnsi="Arial" w:cs="Arial"/>
                <w:color w:val="000000"/>
                <w:sz w:val="24"/>
                <w:szCs w:val="24"/>
              </w:rPr>
              <w:t>$71.959.339,00</w:t>
            </w:r>
          </w:p>
        </w:tc>
      </w:tr>
      <w:tr w:rsidR="00C80700" w:rsidRPr="00C80700" w14:paraId="55322149" w14:textId="77777777" w:rsidTr="00FB362D">
        <w:trPr>
          <w:trHeight w:val="330"/>
          <w:jc w:val="center"/>
        </w:trPr>
        <w:tc>
          <w:tcPr>
            <w:tcW w:w="6232" w:type="dxa"/>
            <w:tcBorders>
              <w:top w:val="nil"/>
              <w:left w:val="single" w:sz="4" w:space="0" w:color="auto"/>
              <w:bottom w:val="single" w:sz="4" w:space="0" w:color="auto"/>
              <w:right w:val="single" w:sz="4" w:space="0" w:color="auto"/>
            </w:tcBorders>
            <w:shd w:val="clear" w:color="auto" w:fill="auto"/>
            <w:hideMark/>
          </w:tcPr>
          <w:p w14:paraId="62DFBF07" w14:textId="77777777" w:rsidR="00C80700" w:rsidRPr="00FB362D" w:rsidRDefault="00C80700" w:rsidP="00C80700">
            <w:pPr>
              <w:spacing w:after="0" w:line="240" w:lineRule="auto"/>
              <w:jc w:val="left"/>
              <w:rPr>
                <w:rFonts w:ascii="Arial" w:eastAsia="Times New Roman" w:hAnsi="Arial" w:cs="Arial"/>
                <w:sz w:val="24"/>
                <w:szCs w:val="24"/>
              </w:rPr>
            </w:pPr>
            <w:r w:rsidRPr="00FB362D">
              <w:rPr>
                <w:rFonts w:ascii="Arial" w:eastAsia="Times New Roman" w:hAnsi="Arial" w:cs="Arial"/>
                <w:sz w:val="24"/>
                <w:szCs w:val="24"/>
              </w:rPr>
              <w:t>Semaforizar intersecciones nuevas.</w:t>
            </w:r>
          </w:p>
        </w:tc>
        <w:tc>
          <w:tcPr>
            <w:tcW w:w="2127" w:type="dxa"/>
            <w:tcBorders>
              <w:top w:val="nil"/>
              <w:left w:val="nil"/>
              <w:bottom w:val="single" w:sz="4" w:space="0" w:color="auto"/>
              <w:right w:val="single" w:sz="4" w:space="0" w:color="auto"/>
            </w:tcBorders>
            <w:shd w:val="clear" w:color="auto" w:fill="auto"/>
            <w:noWrap/>
            <w:hideMark/>
          </w:tcPr>
          <w:p w14:paraId="3CB05ED0" w14:textId="1AA18133" w:rsidR="00C80700" w:rsidRPr="00EE067B" w:rsidRDefault="00EE067B" w:rsidP="00C80700">
            <w:pPr>
              <w:spacing w:after="0" w:line="240" w:lineRule="auto"/>
              <w:jc w:val="right"/>
              <w:rPr>
                <w:rFonts w:ascii="Arial" w:eastAsia="Times New Roman" w:hAnsi="Arial" w:cs="Arial"/>
                <w:color w:val="000000"/>
                <w:sz w:val="24"/>
                <w:szCs w:val="24"/>
                <w:highlight w:val="yellow"/>
              </w:rPr>
            </w:pPr>
            <w:r w:rsidRPr="00EE067B">
              <w:rPr>
                <w:rFonts w:ascii="Arial" w:hAnsi="Arial" w:cs="Arial"/>
                <w:color w:val="000000"/>
                <w:sz w:val="24"/>
                <w:szCs w:val="24"/>
              </w:rPr>
              <w:t>00</w:t>
            </w:r>
          </w:p>
        </w:tc>
      </w:tr>
      <w:tr w:rsidR="00C80700" w:rsidRPr="00C80700" w14:paraId="0EB74164" w14:textId="77777777" w:rsidTr="00FB362D">
        <w:trPr>
          <w:trHeight w:val="330"/>
          <w:jc w:val="center"/>
        </w:trPr>
        <w:tc>
          <w:tcPr>
            <w:tcW w:w="6232" w:type="dxa"/>
            <w:tcBorders>
              <w:top w:val="nil"/>
              <w:left w:val="single" w:sz="4" w:space="0" w:color="auto"/>
              <w:bottom w:val="single" w:sz="4" w:space="0" w:color="auto"/>
              <w:right w:val="single" w:sz="4" w:space="0" w:color="auto"/>
            </w:tcBorders>
            <w:shd w:val="clear" w:color="auto" w:fill="auto"/>
            <w:hideMark/>
          </w:tcPr>
          <w:p w14:paraId="7F33D18C" w14:textId="77777777" w:rsidR="00C80700" w:rsidRPr="00FB362D" w:rsidRDefault="00C80700" w:rsidP="00C80700">
            <w:pPr>
              <w:spacing w:after="0" w:line="240" w:lineRule="auto"/>
              <w:jc w:val="left"/>
              <w:rPr>
                <w:rFonts w:ascii="Arial" w:eastAsia="Times New Roman" w:hAnsi="Arial" w:cs="Arial"/>
                <w:sz w:val="24"/>
                <w:szCs w:val="24"/>
              </w:rPr>
            </w:pPr>
            <w:r w:rsidRPr="00FB362D">
              <w:rPr>
                <w:rFonts w:ascii="Arial" w:eastAsia="Times New Roman" w:hAnsi="Arial" w:cs="Arial"/>
                <w:sz w:val="24"/>
                <w:szCs w:val="24"/>
              </w:rPr>
              <w:t xml:space="preserve"> Complementar intersecciones semaforizadas existentes.</w:t>
            </w:r>
          </w:p>
        </w:tc>
        <w:tc>
          <w:tcPr>
            <w:tcW w:w="2127" w:type="dxa"/>
            <w:tcBorders>
              <w:top w:val="nil"/>
              <w:left w:val="nil"/>
              <w:bottom w:val="single" w:sz="4" w:space="0" w:color="auto"/>
              <w:right w:val="single" w:sz="4" w:space="0" w:color="auto"/>
            </w:tcBorders>
            <w:shd w:val="clear" w:color="auto" w:fill="auto"/>
            <w:noWrap/>
            <w:hideMark/>
          </w:tcPr>
          <w:p w14:paraId="01FAD482" w14:textId="1966E051" w:rsidR="00C80700" w:rsidRPr="00EE067B" w:rsidRDefault="00EE067B" w:rsidP="00EE067B">
            <w:pPr>
              <w:spacing w:after="0" w:line="240" w:lineRule="auto"/>
              <w:rPr>
                <w:rFonts w:ascii="Arial" w:eastAsia="Times New Roman" w:hAnsi="Arial" w:cs="Arial"/>
                <w:color w:val="000000"/>
                <w:sz w:val="24"/>
                <w:szCs w:val="24"/>
                <w:highlight w:val="yellow"/>
              </w:rPr>
            </w:pPr>
            <w:r w:rsidRPr="00EE067B">
              <w:rPr>
                <w:rFonts w:ascii="Arial" w:eastAsia="Times New Roman" w:hAnsi="Arial" w:cs="Arial"/>
                <w:color w:val="000000"/>
                <w:sz w:val="24"/>
                <w:szCs w:val="24"/>
                <w:highlight w:val="yellow"/>
              </w:rPr>
              <w:t xml:space="preserve"> </w:t>
            </w:r>
          </w:p>
        </w:tc>
      </w:tr>
      <w:tr w:rsidR="00C80700" w:rsidRPr="00C80700" w14:paraId="0399B929" w14:textId="77777777" w:rsidTr="00FB362D">
        <w:trPr>
          <w:trHeight w:val="595"/>
          <w:jc w:val="center"/>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27545BB8" w14:textId="7B81E8D2" w:rsidR="00C80700" w:rsidRPr="00FB362D" w:rsidRDefault="00C80700" w:rsidP="00C80700">
            <w:pPr>
              <w:spacing w:after="0" w:line="240" w:lineRule="auto"/>
              <w:jc w:val="left"/>
              <w:rPr>
                <w:rFonts w:ascii="Arial" w:eastAsia="Times New Roman" w:hAnsi="Arial" w:cs="Arial"/>
                <w:sz w:val="24"/>
                <w:szCs w:val="24"/>
              </w:rPr>
            </w:pPr>
            <w:r w:rsidRPr="00FB362D">
              <w:rPr>
                <w:rFonts w:ascii="Arial" w:eastAsia="Times New Roman" w:hAnsi="Arial" w:cs="Arial"/>
                <w:sz w:val="24"/>
                <w:szCs w:val="24"/>
              </w:rPr>
              <w:t>Realizar viajes de acompañamiento y control del tránsito a los bici usuarios de la estrategia " al Colegio en Bici" en el Distrito Capital</w:t>
            </w:r>
          </w:p>
        </w:tc>
        <w:tc>
          <w:tcPr>
            <w:tcW w:w="2127" w:type="dxa"/>
            <w:tcBorders>
              <w:top w:val="single" w:sz="4" w:space="0" w:color="auto"/>
              <w:left w:val="nil"/>
              <w:bottom w:val="single" w:sz="4" w:space="0" w:color="auto"/>
              <w:right w:val="single" w:sz="4" w:space="0" w:color="auto"/>
            </w:tcBorders>
            <w:shd w:val="clear" w:color="auto" w:fill="auto"/>
            <w:noWrap/>
            <w:hideMark/>
          </w:tcPr>
          <w:p w14:paraId="6A4F69C6" w14:textId="771F5974" w:rsidR="00C80700" w:rsidRPr="00EE067B" w:rsidRDefault="00EE067B" w:rsidP="00C80700">
            <w:pPr>
              <w:spacing w:after="0" w:line="240" w:lineRule="auto"/>
              <w:jc w:val="right"/>
              <w:rPr>
                <w:rFonts w:ascii="Arial" w:eastAsia="Times New Roman" w:hAnsi="Arial" w:cs="Arial"/>
                <w:color w:val="000000"/>
                <w:sz w:val="24"/>
                <w:szCs w:val="24"/>
                <w:highlight w:val="yellow"/>
              </w:rPr>
            </w:pPr>
            <w:r w:rsidRPr="00EE067B">
              <w:rPr>
                <w:rFonts w:ascii="Arial" w:hAnsi="Arial" w:cs="Arial"/>
                <w:color w:val="000000"/>
                <w:sz w:val="24"/>
                <w:szCs w:val="24"/>
              </w:rPr>
              <w:t>00</w:t>
            </w:r>
          </w:p>
        </w:tc>
      </w:tr>
      <w:tr w:rsidR="00C80700" w:rsidRPr="00C80700" w14:paraId="5C40CB72" w14:textId="77777777" w:rsidTr="00FB362D">
        <w:trPr>
          <w:trHeight w:val="355"/>
          <w:jc w:val="center"/>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6480C302" w14:textId="55C6CD73" w:rsidR="00C80700" w:rsidRPr="00EE067B" w:rsidRDefault="00C80700" w:rsidP="00C80700">
            <w:pPr>
              <w:spacing w:after="0" w:line="240" w:lineRule="auto"/>
              <w:jc w:val="left"/>
              <w:rPr>
                <w:rFonts w:ascii="Arial" w:eastAsia="Times New Roman" w:hAnsi="Arial" w:cs="Arial"/>
                <w:sz w:val="24"/>
                <w:szCs w:val="24"/>
                <w:vertAlign w:val="superscript"/>
              </w:rPr>
            </w:pPr>
            <w:r w:rsidRPr="00EE067B">
              <w:rPr>
                <w:rFonts w:ascii="Arial" w:eastAsia="Times New Roman" w:hAnsi="Arial" w:cs="Arial"/>
                <w:sz w:val="24"/>
                <w:szCs w:val="24"/>
                <w:vertAlign w:val="superscript"/>
              </w:rPr>
              <w:t>Total</w:t>
            </w:r>
          </w:p>
        </w:tc>
        <w:tc>
          <w:tcPr>
            <w:tcW w:w="2127" w:type="dxa"/>
            <w:tcBorders>
              <w:top w:val="single" w:sz="4" w:space="0" w:color="auto"/>
              <w:left w:val="nil"/>
              <w:bottom w:val="single" w:sz="4" w:space="0" w:color="auto"/>
              <w:right w:val="single" w:sz="4" w:space="0" w:color="auto"/>
            </w:tcBorders>
            <w:shd w:val="clear" w:color="auto" w:fill="auto"/>
            <w:noWrap/>
          </w:tcPr>
          <w:p w14:paraId="3AC615D8" w14:textId="04B0F10E" w:rsidR="00C80700" w:rsidRPr="00C80700" w:rsidRDefault="00EE067B" w:rsidP="00C80700">
            <w:pPr>
              <w:spacing w:after="0" w:line="240" w:lineRule="auto"/>
              <w:jc w:val="right"/>
              <w:rPr>
                <w:rFonts w:ascii="Arial" w:eastAsia="Times New Roman" w:hAnsi="Arial" w:cs="Arial"/>
                <w:color w:val="000000"/>
                <w:highlight w:val="yellow"/>
              </w:rPr>
            </w:pPr>
            <w:r>
              <w:rPr>
                <w:rFonts w:ascii="Arial" w:eastAsia="Times New Roman" w:hAnsi="Arial" w:cs="Arial"/>
                <w:b/>
                <w:bCs/>
                <w:color w:val="000000"/>
                <w:sz w:val="24"/>
                <w:szCs w:val="24"/>
                <w:lang w:val="es-ES" w:eastAsia="en-US"/>
              </w:rPr>
              <w:t>$4.650.414.893,00</w:t>
            </w:r>
          </w:p>
        </w:tc>
      </w:tr>
    </w:tbl>
    <w:p w14:paraId="1E835A86" w14:textId="166BD883" w:rsidR="001F560F" w:rsidRDefault="00612570" w:rsidP="00FE1742">
      <w:pPr>
        <w:spacing w:after="0" w:line="240" w:lineRule="auto"/>
        <w:jc w:val="center"/>
        <w:rPr>
          <w:rFonts w:ascii="Arial" w:eastAsia="Arial" w:hAnsi="Arial" w:cs="Arial"/>
          <w:sz w:val="16"/>
          <w:szCs w:val="16"/>
        </w:rPr>
      </w:pPr>
      <w:r>
        <w:rPr>
          <w:rFonts w:ascii="Arial" w:eastAsia="Arial" w:hAnsi="Arial" w:cs="Arial"/>
          <w:sz w:val="16"/>
          <w:szCs w:val="16"/>
        </w:rPr>
        <w:t>Tabla 1: Consolidado de metas de gestión y control de tránsito y transporte.</w:t>
      </w:r>
    </w:p>
    <w:p w14:paraId="30349C40" w14:textId="1C45994F" w:rsidR="001F560F" w:rsidRDefault="00612570" w:rsidP="00FE1742">
      <w:pPr>
        <w:spacing w:after="0" w:line="240" w:lineRule="auto"/>
        <w:ind w:firstLine="720"/>
        <w:jc w:val="center"/>
        <w:rPr>
          <w:rFonts w:ascii="Arial" w:eastAsia="Arial" w:hAnsi="Arial" w:cs="Arial"/>
          <w:sz w:val="16"/>
          <w:szCs w:val="16"/>
        </w:rPr>
      </w:pPr>
      <w:r>
        <w:rPr>
          <w:rFonts w:ascii="Arial" w:eastAsia="Arial" w:hAnsi="Arial" w:cs="Arial"/>
          <w:sz w:val="16"/>
          <w:szCs w:val="16"/>
        </w:rPr>
        <w:t xml:space="preserve">Localidad de </w:t>
      </w:r>
      <w:r w:rsidR="00791F75">
        <w:rPr>
          <w:rFonts w:ascii="Arial" w:eastAsia="Arial" w:hAnsi="Arial" w:cs="Arial"/>
          <w:sz w:val="16"/>
          <w:szCs w:val="16"/>
        </w:rPr>
        <w:t>Chapinero</w:t>
      </w:r>
      <w:r>
        <w:rPr>
          <w:rFonts w:ascii="Arial" w:eastAsia="Arial" w:hAnsi="Arial" w:cs="Arial"/>
          <w:sz w:val="16"/>
          <w:szCs w:val="16"/>
        </w:rPr>
        <w:t>. Tomado de Informe Segplan Territorialización 201</w:t>
      </w:r>
      <w:r w:rsidR="00C80700">
        <w:rPr>
          <w:rFonts w:ascii="Arial" w:eastAsia="Arial" w:hAnsi="Arial" w:cs="Arial"/>
          <w:sz w:val="16"/>
          <w:szCs w:val="16"/>
        </w:rPr>
        <w:t>9</w:t>
      </w:r>
      <w:r>
        <w:rPr>
          <w:rFonts w:ascii="Arial" w:eastAsia="Arial" w:hAnsi="Arial" w:cs="Arial"/>
          <w:sz w:val="16"/>
          <w:szCs w:val="16"/>
        </w:rPr>
        <w:t xml:space="preserve"> BMPT – Proyecto 1032. 2019.</w:t>
      </w:r>
    </w:p>
    <w:p w14:paraId="6D5B075B" w14:textId="31F5A7D8" w:rsidR="001F560F" w:rsidRDefault="001F560F">
      <w:pPr>
        <w:spacing w:after="0" w:line="240" w:lineRule="auto"/>
        <w:ind w:firstLine="720"/>
        <w:jc w:val="center"/>
        <w:rPr>
          <w:rFonts w:ascii="Arial" w:eastAsia="Arial" w:hAnsi="Arial" w:cs="Arial"/>
          <w:sz w:val="16"/>
          <w:szCs w:val="16"/>
        </w:rPr>
      </w:pPr>
    </w:p>
    <w:p w14:paraId="3834E46F" w14:textId="77777777" w:rsidR="00FB362D" w:rsidRDefault="00FB362D">
      <w:pPr>
        <w:spacing w:after="0" w:line="240" w:lineRule="auto"/>
        <w:ind w:firstLine="720"/>
        <w:jc w:val="center"/>
        <w:rPr>
          <w:rFonts w:ascii="Arial" w:eastAsia="Arial" w:hAnsi="Arial" w:cs="Arial"/>
          <w:sz w:val="16"/>
          <w:szCs w:val="16"/>
        </w:rPr>
      </w:pPr>
    </w:p>
    <w:p w14:paraId="58363288" w14:textId="71A67EE0" w:rsidR="001F560F" w:rsidRPr="00302EBB" w:rsidRDefault="00302EBB" w:rsidP="00302EBB">
      <w:pPr>
        <w:pStyle w:val="Prrafodelista"/>
        <w:numPr>
          <w:ilvl w:val="1"/>
          <w:numId w:val="7"/>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 xml:space="preserve">. </w:t>
      </w:r>
      <w:r w:rsidR="00612570" w:rsidRPr="00302EBB">
        <w:rPr>
          <w:rFonts w:ascii="Arial" w:hAnsi="Arial" w:cs="Arial"/>
          <w:b/>
          <w:sz w:val="24"/>
          <w:szCs w:val="24"/>
        </w:rPr>
        <w:t xml:space="preserve">Instituto de Desarrollo Urbano - IDU: </w:t>
      </w:r>
    </w:p>
    <w:p w14:paraId="323D6AA4" w14:textId="77777777" w:rsidR="001F560F" w:rsidRDefault="001F560F">
      <w:pPr>
        <w:rPr>
          <w:rFonts w:ascii="Arial" w:eastAsia="Arial" w:hAnsi="Arial" w:cs="Arial"/>
          <w:sz w:val="24"/>
          <w:szCs w:val="24"/>
        </w:rPr>
      </w:pPr>
    </w:p>
    <w:p w14:paraId="1AF3A189" w14:textId="46EDBEB6" w:rsidR="00791F75" w:rsidRPr="00791F75" w:rsidRDefault="00612570" w:rsidP="00791F75">
      <w:pPr>
        <w:rPr>
          <w:rFonts w:ascii="Arial" w:eastAsia="Times New Roman" w:hAnsi="Arial" w:cs="Arial"/>
          <w:color w:val="000000"/>
          <w:sz w:val="12"/>
          <w:szCs w:val="12"/>
          <w:lang w:val="es-ES" w:eastAsia="en-US"/>
        </w:rPr>
      </w:pPr>
      <w:r>
        <w:rPr>
          <w:rFonts w:ascii="Arial" w:eastAsia="Arial" w:hAnsi="Arial" w:cs="Arial"/>
          <w:sz w:val="24"/>
          <w:szCs w:val="24"/>
        </w:rPr>
        <w:t xml:space="preserve">El programa Mejor Movilidad para Todos, también cuenta con inversión del Instituto de desarrollo Urbano – IDU, para la ejecución de proyectos en la localidad de </w:t>
      </w:r>
      <w:r w:rsidR="00791F75">
        <w:rPr>
          <w:rFonts w:ascii="Arial" w:eastAsia="Arial" w:hAnsi="Arial" w:cs="Arial"/>
          <w:sz w:val="24"/>
          <w:szCs w:val="24"/>
        </w:rPr>
        <w:t>Chapinero con</w:t>
      </w:r>
      <w:r>
        <w:rPr>
          <w:rFonts w:ascii="Arial" w:eastAsia="Arial" w:hAnsi="Arial" w:cs="Arial"/>
          <w:sz w:val="24"/>
          <w:szCs w:val="24"/>
        </w:rPr>
        <w:t xml:space="preserve"> un total de</w:t>
      </w:r>
      <w:r w:rsidRPr="005D67EE">
        <w:rPr>
          <w:rFonts w:ascii="Arial" w:eastAsia="Arial" w:hAnsi="Arial" w:cs="Arial"/>
          <w:sz w:val="24"/>
          <w:szCs w:val="24"/>
        </w:rPr>
        <w:t>,</w:t>
      </w:r>
      <w:r w:rsidR="00884675" w:rsidRPr="005D67EE">
        <w:rPr>
          <w:rFonts w:ascii="Palatino Linotype" w:eastAsia="Palatino Linotype" w:hAnsi="Palatino Linotype"/>
          <w:color w:val="222222"/>
          <w:sz w:val="24"/>
          <w:szCs w:val="24"/>
        </w:rPr>
        <w:t xml:space="preserve"> </w:t>
      </w:r>
      <w:r w:rsidR="00791F75" w:rsidRPr="00791F75">
        <w:rPr>
          <w:rFonts w:ascii="Arial" w:eastAsia="Times New Roman" w:hAnsi="Arial" w:cs="Arial"/>
          <w:color w:val="000000"/>
          <w:sz w:val="24"/>
          <w:szCs w:val="24"/>
          <w:lang w:val="es-ES" w:eastAsia="en-US"/>
        </w:rPr>
        <w:t>$1.310.122.615.789,00</w:t>
      </w:r>
      <w:r w:rsidR="005D67EE">
        <w:rPr>
          <w:rFonts w:ascii="Palatino Linotype" w:eastAsia="Palatino Linotype" w:hAnsi="Palatino Linotype"/>
          <w:color w:val="222222"/>
          <w:sz w:val="21"/>
        </w:rPr>
        <w:t>,</w:t>
      </w:r>
      <w:r w:rsidR="005D67EE" w:rsidRPr="00EC235D">
        <w:rPr>
          <w:rFonts w:ascii="Palatino Linotype" w:eastAsia="Palatino Linotype" w:hAnsi="Palatino Linotype"/>
          <w:color w:val="222222"/>
          <w:sz w:val="21"/>
        </w:rPr>
        <w:t xml:space="preserve"> </w:t>
      </w:r>
      <w:r w:rsidR="005D67EE">
        <w:rPr>
          <w:rFonts w:ascii="Arial" w:eastAsia="Arial" w:hAnsi="Arial" w:cs="Arial"/>
          <w:sz w:val="24"/>
          <w:szCs w:val="24"/>
        </w:rPr>
        <w:t>en</w:t>
      </w:r>
      <w:r>
        <w:rPr>
          <w:rFonts w:ascii="Arial" w:eastAsia="Arial" w:hAnsi="Arial" w:cs="Arial"/>
          <w:sz w:val="24"/>
          <w:szCs w:val="24"/>
        </w:rPr>
        <w:t xml:space="preserve"> los proyectos </w:t>
      </w:r>
      <w:r w:rsidRPr="005D67EE">
        <w:rPr>
          <w:rFonts w:ascii="Arial" w:eastAsia="Arial" w:hAnsi="Arial" w:cs="Arial"/>
          <w:sz w:val="24"/>
          <w:szCs w:val="24"/>
        </w:rPr>
        <w:t>N°1061 de Infraestructura para peatones y bicicletas</w:t>
      </w:r>
      <w:r w:rsidR="005D67EE">
        <w:rPr>
          <w:rFonts w:ascii="Arial" w:eastAsia="Arial" w:hAnsi="Arial" w:cs="Arial"/>
          <w:sz w:val="24"/>
          <w:szCs w:val="24"/>
        </w:rPr>
        <w:t xml:space="preserve">, </w:t>
      </w:r>
      <w:r w:rsidR="00791F75" w:rsidRPr="00791F75">
        <w:rPr>
          <w:rFonts w:ascii="Arial" w:eastAsia="Times New Roman" w:hAnsi="Arial" w:cs="Arial"/>
          <w:color w:val="000000"/>
          <w:sz w:val="24"/>
          <w:szCs w:val="24"/>
          <w:lang w:val="es-ES" w:eastAsia="en-US"/>
        </w:rPr>
        <w:t>$346.968.074.630,00</w:t>
      </w:r>
      <w:r w:rsidR="005D67EE" w:rsidRPr="00791F75">
        <w:rPr>
          <w:rFonts w:ascii="Arial" w:eastAsia="Arial" w:hAnsi="Arial" w:cs="Arial"/>
          <w:sz w:val="24"/>
          <w:szCs w:val="24"/>
        </w:rPr>
        <w:t xml:space="preserve"> </w:t>
      </w:r>
      <w:r w:rsidRPr="00791F75">
        <w:rPr>
          <w:rFonts w:ascii="Arial" w:eastAsia="Arial" w:hAnsi="Arial" w:cs="Arial"/>
          <w:sz w:val="24"/>
          <w:szCs w:val="24"/>
        </w:rPr>
        <w:t>y</w:t>
      </w:r>
      <w:r w:rsidRPr="005D67EE">
        <w:rPr>
          <w:rFonts w:ascii="Arial" w:eastAsia="Arial" w:hAnsi="Arial" w:cs="Arial"/>
          <w:sz w:val="24"/>
          <w:szCs w:val="24"/>
        </w:rPr>
        <w:t xml:space="preserve"> N° </w:t>
      </w:r>
      <w:r w:rsidR="004B76A5" w:rsidRPr="005D67EE">
        <w:rPr>
          <w:rFonts w:ascii="Arial" w:eastAsia="Arial" w:hAnsi="Arial" w:cs="Arial"/>
          <w:sz w:val="24"/>
          <w:szCs w:val="24"/>
        </w:rPr>
        <w:t>1062 de</w:t>
      </w:r>
      <w:r w:rsidRPr="005D67EE">
        <w:rPr>
          <w:rFonts w:ascii="Arial" w:eastAsia="Arial" w:hAnsi="Arial" w:cs="Arial"/>
          <w:sz w:val="24"/>
          <w:szCs w:val="24"/>
        </w:rPr>
        <w:t xml:space="preserve"> Construcción de vías y calles completas para la ciudad</w:t>
      </w:r>
      <w:r w:rsidR="005D67EE">
        <w:rPr>
          <w:rFonts w:ascii="Arial" w:eastAsia="Arial" w:hAnsi="Arial" w:cs="Arial"/>
          <w:sz w:val="24"/>
          <w:szCs w:val="24"/>
        </w:rPr>
        <w:t xml:space="preserve">, </w:t>
      </w:r>
      <w:r w:rsidR="00791F75" w:rsidRPr="00791F75">
        <w:rPr>
          <w:rFonts w:ascii="Arial" w:eastAsia="Times New Roman" w:hAnsi="Arial" w:cs="Arial"/>
          <w:color w:val="000000"/>
          <w:sz w:val="24"/>
          <w:szCs w:val="24"/>
          <w:lang w:val="es-ES" w:eastAsia="en-US"/>
        </w:rPr>
        <w:t>$53.991.186,00</w:t>
      </w:r>
    </w:p>
    <w:p w14:paraId="64CFC291" w14:textId="10FB9268" w:rsidR="001F560F" w:rsidRPr="00302EBB" w:rsidRDefault="00612570" w:rsidP="00791F75">
      <w:pPr>
        <w:rPr>
          <w:rFonts w:ascii="Arial" w:hAnsi="Arial" w:cs="Arial"/>
          <w:b/>
          <w:sz w:val="24"/>
          <w:szCs w:val="24"/>
        </w:rPr>
      </w:pPr>
      <w:r w:rsidRPr="00302EBB">
        <w:rPr>
          <w:rFonts w:ascii="Arial" w:hAnsi="Arial" w:cs="Arial"/>
          <w:b/>
          <w:sz w:val="24"/>
          <w:szCs w:val="24"/>
        </w:rPr>
        <w:t>Unidad de Mantenimiento Vial - UMV:</w:t>
      </w:r>
    </w:p>
    <w:p w14:paraId="11682F7D" w14:textId="1EDB9385" w:rsidR="001F560F" w:rsidRPr="006B0B2C" w:rsidRDefault="00612570" w:rsidP="006B0B2C">
      <w:pPr>
        <w:rPr>
          <w:rFonts w:ascii="Arial" w:eastAsia="Times New Roman" w:hAnsi="Arial" w:cs="Arial"/>
          <w:color w:val="000000"/>
          <w:sz w:val="12"/>
          <w:szCs w:val="12"/>
          <w:lang w:val="es-ES" w:eastAsia="en-US"/>
        </w:rPr>
      </w:pPr>
      <w:r>
        <w:rPr>
          <w:rFonts w:ascii="Arial" w:eastAsia="Arial" w:hAnsi="Arial" w:cs="Arial"/>
          <w:sz w:val="24"/>
          <w:szCs w:val="24"/>
        </w:rPr>
        <w:t xml:space="preserve">El programa Mejor Movilidad para Todos, realiza inversión desde la Unidad de Mantenimiento Vial para las diferentes localidades en el marco del proyecto N° 408 de </w:t>
      </w:r>
      <w:r>
        <w:rPr>
          <w:rFonts w:ascii="Arial" w:eastAsia="Arial" w:hAnsi="Arial" w:cs="Arial"/>
          <w:sz w:val="24"/>
          <w:szCs w:val="24"/>
        </w:rPr>
        <w:lastRenderedPageBreak/>
        <w:t xml:space="preserve">“Recuperación, rehabilitación y mantenimiento de la malla vial”, con una inversión total </w:t>
      </w:r>
      <w:r w:rsidRPr="006B0B2C">
        <w:rPr>
          <w:rFonts w:ascii="Arial" w:eastAsia="Arial" w:hAnsi="Arial" w:cs="Arial"/>
          <w:sz w:val="24"/>
          <w:szCs w:val="24"/>
        </w:rPr>
        <w:t xml:space="preserve">de </w:t>
      </w:r>
      <w:r w:rsidR="006B0B2C" w:rsidRPr="006B0B2C">
        <w:rPr>
          <w:rFonts w:ascii="Arial" w:eastAsia="Times New Roman" w:hAnsi="Arial" w:cs="Arial"/>
          <w:color w:val="000000"/>
          <w:sz w:val="24"/>
          <w:szCs w:val="24"/>
          <w:lang w:val="es-ES" w:eastAsia="en-US"/>
        </w:rPr>
        <w:t>$111.654.119.717,00</w:t>
      </w:r>
      <w:r w:rsidR="004B76A5">
        <w:rPr>
          <w:rFonts w:ascii="Arial" w:eastAsia="Arial" w:hAnsi="Arial" w:cs="Arial"/>
          <w:sz w:val="24"/>
          <w:szCs w:val="24"/>
        </w:rPr>
        <w:t xml:space="preserve">, </w:t>
      </w:r>
      <w:r>
        <w:rPr>
          <w:rFonts w:ascii="Arial" w:eastAsia="Arial" w:hAnsi="Arial" w:cs="Arial"/>
          <w:sz w:val="24"/>
          <w:szCs w:val="24"/>
        </w:rPr>
        <w:t xml:space="preserve">para la localidad de </w:t>
      </w:r>
      <w:r w:rsidR="006B0B2C">
        <w:rPr>
          <w:rFonts w:ascii="Arial" w:eastAsia="Arial" w:hAnsi="Arial" w:cs="Arial"/>
          <w:sz w:val="24"/>
          <w:szCs w:val="24"/>
        </w:rPr>
        <w:t xml:space="preserve">Chapinero. </w:t>
      </w:r>
    </w:p>
    <w:p w14:paraId="4A827D65" w14:textId="77777777" w:rsidR="001F560F" w:rsidRPr="00302EBB" w:rsidRDefault="00612570" w:rsidP="00302EBB">
      <w:pPr>
        <w:pStyle w:val="Ttulo1"/>
        <w:numPr>
          <w:ilvl w:val="3"/>
          <w:numId w:val="2"/>
        </w:numPr>
        <w:ind w:left="426"/>
        <w:rPr>
          <w:rFonts w:ascii="Arial" w:hAnsi="Arial" w:cs="Arial"/>
          <w:sz w:val="24"/>
          <w:szCs w:val="24"/>
        </w:rPr>
      </w:pPr>
      <w:bookmarkStart w:id="10" w:name="_17dp8vu" w:colFirst="0" w:colLast="0"/>
      <w:bookmarkStart w:id="11" w:name="_Toc47944132"/>
      <w:bookmarkEnd w:id="10"/>
      <w:r w:rsidRPr="00302EBB">
        <w:rPr>
          <w:rFonts w:ascii="Arial" w:hAnsi="Arial" w:cs="Arial"/>
          <w:sz w:val="24"/>
          <w:szCs w:val="24"/>
        </w:rPr>
        <w:t>CUMPLIMIENTO PLAN DE ACCIÓN</w:t>
      </w:r>
      <w:bookmarkEnd w:id="11"/>
    </w:p>
    <w:p w14:paraId="0B116ED3" w14:textId="77777777" w:rsidR="001F560F" w:rsidRPr="00ED2FA4" w:rsidRDefault="0061257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ED2FA4">
        <w:rPr>
          <w:rFonts w:ascii="Arial" w:eastAsia="Arial" w:hAnsi="Arial" w:cs="Arial"/>
          <w:sz w:val="24"/>
          <w:szCs w:val="24"/>
          <w:highlight w:val="white"/>
        </w:rPr>
        <w:t>La misión de la Secretaría Distrital de Movilidad</w:t>
      </w:r>
      <w:r w:rsidRPr="00ED2FA4">
        <w:rPr>
          <w:rFonts w:ascii="Arial" w:eastAsia="Arial" w:hAnsi="Arial" w:cs="Arial"/>
          <w:b/>
          <w:sz w:val="24"/>
          <w:szCs w:val="24"/>
          <w:highlight w:val="white"/>
        </w:rPr>
        <w:t> </w:t>
      </w:r>
      <w:r w:rsidRPr="00ED2FA4">
        <w:rPr>
          <w:rFonts w:ascii="Arial" w:eastAsia="Arial" w:hAnsi="Arial" w:cs="Arial"/>
          <w:sz w:val="24"/>
          <w:szCs w:val="24"/>
          <w:highlight w:val="white"/>
        </w:rPr>
        <w:t>es hacer de Bogotá una ciudad que promueva la felicidad y la calidad de vida de sus habitantes y visitantes en términos de movilidad, potenciando el desarrollo y la competitividad de la ciudad, protegiendo la vida y derechos de manera incluyente, con una gestión ética y transparente.</w:t>
      </w:r>
    </w:p>
    <w:p w14:paraId="36D5540B" w14:textId="77777777" w:rsidR="001F560F" w:rsidRPr="00ED2FA4" w:rsidRDefault="001F560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p>
    <w:p w14:paraId="3105F719" w14:textId="64026D56" w:rsidR="001F560F" w:rsidRDefault="0061257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r w:rsidRPr="00ED2FA4">
        <w:rPr>
          <w:rFonts w:ascii="Arial" w:eastAsia="Arial" w:hAnsi="Arial" w:cs="Arial"/>
          <w:sz w:val="24"/>
          <w:szCs w:val="24"/>
          <w:highlight w:val="white"/>
        </w:rPr>
        <w:t xml:space="preserve">Para lograrlo se </w:t>
      </w:r>
      <w:r w:rsidR="00A53614" w:rsidRPr="00ED2FA4">
        <w:rPr>
          <w:rFonts w:ascii="Arial" w:eastAsia="Arial" w:hAnsi="Arial" w:cs="Arial"/>
          <w:sz w:val="24"/>
          <w:szCs w:val="24"/>
          <w:highlight w:val="white"/>
        </w:rPr>
        <w:t>plantearon</w:t>
      </w:r>
      <w:r w:rsidRPr="00ED2FA4">
        <w:rPr>
          <w:rFonts w:ascii="Arial" w:eastAsia="Arial" w:hAnsi="Arial" w:cs="Arial"/>
          <w:sz w:val="24"/>
          <w:szCs w:val="24"/>
          <w:highlight w:val="white"/>
        </w:rPr>
        <w:t xml:space="preserve"> ocho objetivos estratégicos que orientan el plan de acción de la secretaria hacia la reducción sustancial de víctimas fatales y lesionadas en siniestros de tránsito, fomentar la protección de los actores viales más vulnerables y promover la movilidad sostenible. En este sentido, el plan de acción de la entidad </w:t>
      </w:r>
      <w:r w:rsidR="00A53614" w:rsidRPr="00ED2FA4">
        <w:rPr>
          <w:rFonts w:ascii="Arial" w:eastAsia="Arial" w:hAnsi="Arial" w:cs="Arial"/>
          <w:sz w:val="24"/>
          <w:szCs w:val="24"/>
          <w:highlight w:val="white"/>
        </w:rPr>
        <w:t>tuvo durante 2019</w:t>
      </w:r>
      <w:r w:rsidRPr="00ED2FA4">
        <w:rPr>
          <w:rFonts w:ascii="Arial" w:eastAsia="Arial" w:hAnsi="Arial" w:cs="Arial"/>
          <w:sz w:val="24"/>
          <w:szCs w:val="24"/>
          <w:highlight w:val="white"/>
        </w:rPr>
        <w:t xml:space="preserve"> entre sus programas y estrategias más importantes a Visión Cero y Plan Bici, de los cuales se derivan diferentes proyectos y actividades que contribuyen a consolidar una movilidad segura, sostenible y accesible a todos los ciudadanos</w:t>
      </w:r>
      <w:r>
        <w:rPr>
          <w:rFonts w:ascii="Arial" w:eastAsia="Arial" w:hAnsi="Arial" w:cs="Arial"/>
          <w:color w:val="333333"/>
          <w:sz w:val="24"/>
          <w:szCs w:val="24"/>
          <w:highlight w:val="white"/>
        </w:rPr>
        <w:t xml:space="preserve">. </w:t>
      </w:r>
    </w:p>
    <w:p w14:paraId="4C295FF9" w14:textId="6A53A43A" w:rsidR="00ED2FA4" w:rsidRDefault="00ED2FA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p>
    <w:p w14:paraId="144A3C7D" w14:textId="2D2BBF5C" w:rsidR="001F560F" w:rsidRPr="00302EBB" w:rsidRDefault="00612570" w:rsidP="00302EBB">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Visión Cero:</w:t>
      </w:r>
    </w:p>
    <w:p w14:paraId="7EFF3C4E" w14:textId="77777777" w:rsidR="001F560F" w:rsidRPr="00ED2FA4" w:rsidRDefault="001F560F">
      <w:pPr>
        <w:spacing w:line="240" w:lineRule="auto"/>
        <w:rPr>
          <w:rFonts w:ascii="Arial" w:eastAsia="Arial" w:hAnsi="Arial" w:cs="Arial"/>
          <w:sz w:val="24"/>
          <w:szCs w:val="24"/>
        </w:rPr>
      </w:pPr>
    </w:p>
    <w:p w14:paraId="20B985AF" w14:textId="77777777" w:rsidR="001F560F" w:rsidRPr="00ED2FA4" w:rsidRDefault="0061257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ED2FA4">
        <w:rPr>
          <w:rFonts w:ascii="Arial" w:eastAsia="Arial" w:hAnsi="Arial" w:cs="Arial"/>
          <w:sz w:val="24"/>
          <w:szCs w:val="24"/>
        </w:rPr>
        <w:t xml:space="preserve">Es una política internacional que rechaza y busca evitar la pérdida de vidas en el tráfico en línea con un enfoque de movilidad sostenible, a través de medidas concretas como el diseño de calles seguras para las personas, con pasos y andenes amplios para peatones. </w:t>
      </w:r>
    </w:p>
    <w:p w14:paraId="22F08DC2" w14:textId="518A961B" w:rsidR="001F560F" w:rsidRPr="00ED2FA4" w:rsidRDefault="0061257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ED2FA4">
        <w:rPr>
          <w:rFonts w:ascii="Arial" w:eastAsia="Arial" w:hAnsi="Arial" w:cs="Arial"/>
          <w:sz w:val="24"/>
          <w:szCs w:val="24"/>
        </w:rPr>
        <w:t>Bajo el enfoque de Visión Cero, la Secretaría ha desarrollado diferentes acciones en vía, tal como lo son los cambios a los diseños de calles e intersecciones, esto incluye la demarcación de zonas estratégicas con dispositivos de control de velocidad y demarcación de zonas escolares. Control policial al exceso de velocidad y embriaguez, recuperación del espacio público donde se destaca el programa de plazoletas para todos y planes de seguridad vial para actores y medios específicos, tal como lo son motociclistas y transporte público. Todas estas acciones se ejecutan con el acompañamiento de una estrategia de comunicación que permita su adecuada divulgación a todo el público objetivo.</w:t>
      </w:r>
    </w:p>
    <w:p w14:paraId="7FF1F161" w14:textId="3991A114" w:rsidR="00B244B8" w:rsidRPr="00CA1678" w:rsidRDefault="00612570" w:rsidP="00B244B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sz w:val="24"/>
          <w:szCs w:val="24"/>
        </w:rPr>
      </w:pPr>
      <w:r w:rsidRPr="00ED2FA4">
        <w:rPr>
          <w:rFonts w:ascii="Arial" w:eastAsia="Arial" w:hAnsi="Arial" w:cs="Arial"/>
          <w:sz w:val="24"/>
          <w:szCs w:val="24"/>
        </w:rPr>
        <w:lastRenderedPageBreak/>
        <w:t xml:space="preserve">En la localidad de </w:t>
      </w:r>
      <w:r w:rsidR="00CA1678" w:rsidRPr="00ED2FA4">
        <w:rPr>
          <w:rFonts w:ascii="Arial" w:eastAsia="Arial" w:hAnsi="Arial" w:cs="Arial"/>
          <w:sz w:val="24"/>
          <w:szCs w:val="24"/>
        </w:rPr>
        <w:t>Chapinero,</w:t>
      </w:r>
      <w:r w:rsidRPr="00ED2FA4">
        <w:rPr>
          <w:rFonts w:ascii="Arial" w:eastAsia="Arial" w:hAnsi="Arial" w:cs="Arial"/>
          <w:sz w:val="24"/>
          <w:szCs w:val="24"/>
        </w:rPr>
        <w:t xml:space="preserve"> se presentaron siniestros viales que dejaron ciudadanos lesionados y fallecidos. </w:t>
      </w:r>
      <w:r w:rsidR="00B244B8" w:rsidRPr="00ED2FA4">
        <w:rPr>
          <w:rFonts w:ascii="Arial" w:eastAsia="Arial" w:hAnsi="Arial" w:cs="Arial"/>
          <w:sz w:val="24"/>
          <w:szCs w:val="24"/>
        </w:rPr>
        <w:t xml:space="preserve">En el año 2019 en la localidad se </w:t>
      </w:r>
      <w:r w:rsidR="00CA1678" w:rsidRPr="00ED2FA4">
        <w:rPr>
          <w:rFonts w:ascii="Arial" w:eastAsia="Arial" w:hAnsi="Arial" w:cs="Arial"/>
          <w:sz w:val="24"/>
          <w:szCs w:val="24"/>
        </w:rPr>
        <w:t>reportaron 2102</w:t>
      </w:r>
      <w:r w:rsidR="00B244B8" w:rsidRPr="00ED2FA4">
        <w:rPr>
          <w:rFonts w:ascii="Arial" w:eastAsia="Arial" w:hAnsi="Arial" w:cs="Arial"/>
          <w:sz w:val="24"/>
          <w:szCs w:val="24"/>
        </w:rPr>
        <w:t xml:space="preserve"> siniestros d</w:t>
      </w:r>
      <w:r w:rsidR="00CA1678" w:rsidRPr="00ED2FA4">
        <w:rPr>
          <w:rFonts w:ascii="Arial" w:eastAsia="Arial" w:hAnsi="Arial" w:cs="Arial"/>
          <w:sz w:val="24"/>
          <w:szCs w:val="24"/>
        </w:rPr>
        <w:t>e tránsito, de los cuales el (25</w:t>
      </w:r>
      <w:r w:rsidR="00B244B8" w:rsidRPr="00CA1678">
        <w:rPr>
          <w:rFonts w:ascii="Arial" w:eastAsia="Arial" w:hAnsi="Arial" w:cs="Arial"/>
          <w:sz w:val="24"/>
          <w:szCs w:val="24"/>
        </w:rPr>
        <w:t>%) fueron siniestros graves (al menos un lesionado o víctima). Sin emb</w:t>
      </w:r>
      <w:r w:rsidR="00CA1678" w:rsidRPr="00CA1678">
        <w:rPr>
          <w:rFonts w:ascii="Arial" w:eastAsia="Arial" w:hAnsi="Arial" w:cs="Arial"/>
          <w:sz w:val="24"/>
          <w:szCs w:val="24"/>
        </w:rPr>
        <w:t>argo, hubo una reducción de (-19</w:t>
      </w:r>
      <w:r w:rsidR="00B244B8" w:rsidRPr="00CA1678">
        <w:rPr>
          <w:rFonts w:ascii="Arial" w:eastAsia="Arial" w:hAnsi="Arial" w:cs="Arial"/>
          <w:sz w:val="24"/>
          <w:szCs w:val="24"/>
        </w:rPr>
        <w:t>%) de fallecidos respecto al 2018 y los usuarios vulnerables afectados representan el 88% de los fallecidos</w:t>
      </w:r>
    </w:p>
    <w:p w14:paraId="164A2373" w14:textId="77777777" w:rsidR="00A602DF" w:rsidRPr="00ED2FA4" w:rsidRDefault="00B244B8" w:rsidP="00CA167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lang w:val="es-ES"/>
        </w:rPr>
      </w:pPr>
      <w:r w:rsidRPr="00CA1678">
        <w:rPr>
          <w:rFonts w:ascii="Arial" w:eastAsia="Arial" w:hAnsi="Arial" w:cs="Arial"/>
          <w:sz w:val="24"/>
          <w:szCs w:val="24"/>
        </w:rPr>
        <w:t>La siniestralidad se concentra principalmente en la</w:t>
      </w:r>
      <w:r w:rsidR="00CA1678" w:rsidRPr="00CA1678">
        <w:rPr>
          <w:rFonts w:ascii="Arial" w:eastAsia="Arial" w:hAnsi="Arial" w:cs="Arial"/>
          <w:sz w:val="24"/>
          <w:szCs w:val="24"/>
        </w:rPr>
        <w:t xml:space="preserve"> </w:t>
      </w:r>
      <w:r w:rsidR="00353BB2" w:rsidRPr="00CA1678">
        <w:rPr>
          <w:rFonts w:ascii="Arial" w:eastAsia="Arial" w:hAnsi="Arial" w:cs="Arial"/>
          <w:sz w:val="24"/>
          <w:szCs w:val="24"/>
        </w:rPr>
        <w:t xml:space="preserve">en la Avenida Carrera 7, Avenida Caracas, Avenida Calle 72 con Avenida Caracas y Avenida Caracas entre Calle 57 y </w:t>
      </w:r>
      <w:r w:rsidR="00353BB2" w:rsidRPr="00ED2FA4">
        <w:rPr>
          <w:rFonts w:ascii="Arial" w:eastAsia="Arial" w:hAnsi="Arial" w:cs="Arial"/>
          <w:sz w:val="24"/>
          <w:szCs w:val="24"/>
        </w:rPr>
        <w:t>Calle 63.</w:t>
      </w:r>
    </w:p>
    <w:p w14:paraId="2B52E359" w14:textId="767AAAAD" w:rsidR="0054148C" w:rsidRPr="00ED2FA4" w:rsidRDefault="0054148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ED2FA4">
        <w:rPr>
          <w:rFonts w:ascii="Arial" w:eastAsia="Arial" w:hAnsi="Arial" w:cs="Arial"/>
          <w:sz w:val="24"/>
          <w:szCs w:val="24"/>
        </w:rPr>
        <w:t xml:space="preserve">En respuesta, la Secretaría Distrital </w:t>
      </w:r>
      <w:r w:rsidR="00FE1742" w:rsidRPr="00ED2FA4">
        <w:rPr>
          <w:rFonts w:ascii="Arial" w:eastAsia="Arial" w:hAnsi="Arial" w:cs="Arial"/>
          <w:sz w:val="24"/>
          <w:szCs w:val="24"/>
        </w:rPr>
        <w:t>de Movilidad</w:t>
      </w:r>
      <w:r w:rsidRPr="00ED2FA4">
        <w:rPr>
          <w:rFonts w:ascii="Arial" w:eastAsia="Arial" w:hAnsi="Arial" w:cs="Arial"/>
          <w:sz w:val="24"/>
          <w:szCs w:val="24"/>
        </w:rPr>
        <w:t xml:space="preserve"> ha adoptado medidas y controles, </w:t>
      </w:r>
      <w:r w:rsidR="00FE1742" w:rsidRPr="00ED2FA4">
        <w:rPr>
          <w:rFonts w:ascii="Arial" w:eastAsia="Arial" w:hAnsi="Arial" w:cs="Arial"/>
          <w:sz w:val="24"/>
          <w:szCs w:val="24"/>
        </w:rPr>
        <w:t>como reducción</w:t>
      </w:r>
      <w:r w:rsidRPr="00ED2FA4">
        <w:rPr>
          <w:rFonts w:ascii="Arial" w:eastAsia="Arial" w:hAnsi="Arial" w:cs="Arial"/>
          <w:sz w:val="24"/>
          <w:szCs w:val="24"/>
        </w:rPr>
        <w:t xml:space="preserve"> del límite de velocidad a 50 Km/h.</w:t>
      </w:r>
    </w:p>
    <w:p w14:paraId="67E0AF74" w14:textId="5F37491B" w:rsidR="001F560F" w:rsidRDefault="000F10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r>
        <w:rPr>
          <w:noProof/>
        </w:rPr>
        <mc:AlternateContent>
          <mc:Choice Requires="wps">
            <w:drawing>
              <wp:anchor distT="0" distB="0" distL="114300" distR="114300" simplePos="0" relativeHeight="251661312" behindDoc="0" locked="0" layoutInCell="1" allowOverlap="1" wp14:anchorId="66FC8B9D" wp14:editId="19ABAF94">
                <wp:simplePos x="0" y="0"/>
                <wp:positionH relativeFrom="column">
                  <wp:posOffset>5482589</wp:posOffset>
                </wp:positionH>
                <wp:positionV relativeFrom="paragraph">
                  <wp:posOffset>1951355</wp:posOffset>
                </wp:positionV>
                <wp:extent cx="352425" cy="285750"/>
                <wp:effectExtent l="57150" t="38100" r="85725" b="95250"/>
                <wp:wrapNone/>
                <wp:docPr id="3" name="Rectángulo redondeado 3"/>
                <wp:cNvGraphicFramePr/>
                <a:graphic xmlns:a="http://schemas.openxmlformats.org/drawingml/2006/main">
                  <a:graphicData uri="http://schemas.microsoft.com/office/word/2010/wordprocessingShape">
                    <wps:wsp>
                      <wps:cNvSpPr/>
                      <wps:spPr>
                        <a:xfrm>
                          <a:off x="0" y="0"/>
                          <a:ext cx="352425" cy="2857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8BF6444" w14:textId="45AA3F56" w:rsidR="000F105B" w:rsidRPr="000F105B" w:rsidRDefault="000F105B" w:rsidP="000F105B">
                            <w:pPr>
                              <w:rPr>
                                <w:rFonts w:ascii="Berlin Sans FB" w:hAnsi="Berlin Sans FB"/>
                                <w:lang w:val="es-ES"/>
                              </w:rPr>
                            </w:pPr>
                            <w:r w:rsidRPr="000F105B">
                              <w:rPr>
                                <w:rFonts w:ascii="Berlin Sans FB" w:hAnsi="Berlin Sans FB"/>
                                <w:lang w:val="es-ES"/>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6FC8B9D" id="Rectángulo redondeado 3" o:spid="_x0000_s1026" style="position:absolute;left:0;text-align:left;margin-left:431.7pt;margin-top:153.65pt;width:2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14:paraId="08BF6444" w14:textId="45AA3F56" w:rsidR="000F105B" w:rsidRPr="000F105B" w:rsidRDefault="000F105B" w:rsidP="000F105B">
                      <w:pPr>
                        <w:rPr>
                          <w:rFonts w:ascii="Berlin Sans FB" w:hAnsi="Berlin Sans FB"/>
                          <w:lang w:val="es-ES"/>
                        </w:rPr>
                      </w:pPr>
                      <w:r w:rsidRPr="000F105B">
                        <w:rPr>
                          <w:rFonts w:ascii="Berlin Sans FB" w:hAnsi="Berlin Sans FB"/>
                          <w:lang w:val="es-ES"/>
                        </w:rPr>
                        <w:t>28</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5FE93E87" wp14:editId="2A7F72EF">
                <wp:simplePos x="0" y="0"/>
                <wp:positionH relativeFrom="column">
                  <wp:posOffset>4130041</wp:posOffset>
                </wp:positionH>
                <wp:positionV relativeFrom="paragraph">
                  <wp:posOffset>503556</wp:posOffset>
                </wp:positionV>
                <wp:extent cx="571500" cy="228600"/>
                <wp:effectExtent l="57150" t="38100" r="76200" b="95250"/>
                <wp:wrapNone/>
                <wp:docPr id="1" name="Rectángulo 1"/>
                <wp:cNvGraphicFramePr/>
                <a:graphic xmlns:a="http://schemas.openxmlformats.org/drawingml/2006/main">
                  <a:graphicData uri="http://schemas.microsoft.com/office/word/2010/wordprocessingShape">
                    <wps:wsp>
                      <wps:cNvSpPr/>
                      <wps:spPr>
                        <a:xfrm>
                          <a:off x="0" y="0"/>
                          <a:ext cx="571500" cy="2286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4DF19120" w14:textId="5393FA72" w:rsidR="000F105B" w:rsidRPr="000F105B" w:rsidRDefault="000F105B" w:rsidP="000F105B">
                            <w:pPr>
                              <w:jc w:val="center"/>
                              <w:rPr>
                                <w:rFonts w:ascii="Berlin Sans FB" w:hAnsi="Berlin Sans FB"/>
                                <w:lang w:val="es-ES"/>
                              </w:rPr>
                            </w:pPr>
                            <w:r w:rsidRPr="000F105B">
                              <w:rPr>
                                <w:rFonts w:ascii="Berlin Sans FB" w:hAnsi="Berlin Sans FB"/>
                                <w:lang w:val="es-ES"/>
                              </w:rPr>
                              <w:t>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E93E87" id="Rectángulo 1" o:spid="_x0000_s1027" style="position:absolute;left:0;text-align:left;margin-left:325.2pt;margin-top:39.6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" fillcolor="#fbcaa2 [1625]" strokecolor="#f68c36 [3049]">
                <v:fill color2="#fdefe3 [505]" rotate="t" angle="180" colors="0 #ffbe86;22938f #ffd0aa;1 #ffebdb" focus="100%" type="gradient"/>
                <v:shadow on="t" color="black" opacity="24903f" origin=",.5" offset="0,.55556mm"/>
                <v:textbox>
                  <w:txbxContent>
                    <w:p w14:paraId="4DF19120" w14:textId="5393FA72" w:rsidR="000F105B" w:rsidRPr="000F105B" w:rsidRDefault="000F105B" w:rsidP="000F105B">
                      <w:pPr>
                        <w:jc w:val="center"/>
                        <w:rPr>
                          <w:rFonts w:ascii="Berlin Sans FB" w:hAnsi="Berlin Sans FB"/>
                          <w:lang w:val="es-ES"/>
                        </w:rPr>
                      </w:pPr>
                      <w:r w:rsidRPr="000F105B">
                        <w:rPr>
                          <w:rFonts w:ascii="Berlin Sans FB" w:hAnsi="Berlin Sans FB"/>
                          <w:lang w:val="es-ES"/>
                        </w:rPr>
                        <w:t>2000</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A810690" wp14:editId="0FD7B38E">
                <wp:simplePos x="0" y="0"/>
                <wp:positionH relativeFrom="column">
                  <wp:posOffset>4339590</wp:posOffset>
                </wp:positionH>
                <wp:positionV relativeFrom="paragraph">
                  <wp:posOffset>1294130</wp:posOffset>
                </wp:positionV>
                <wp:extent cx="990600" cy="228600"/>
                <wp:effectExtent l="57150" t="38100" r="57150" b="95250"/>
                <wp:wrapNone/>
                <wp:docPr id="2" name="Rectángulo redondeado 2"/>
                <wp:cNvGraphicFramePr/>
                <a:graphic xmlns:a="http://schemas.openxmlformats.org/drawingml/2006/main">
                  <a:graphicData uri="http://schemas.microsoft.com/office/word/2010/wordprocessingShape">
                    <wps:wsp>
                      <wps:cNvSpPr/>
                      <wps:spPr>
                        <a:xfrm>
                          <a:off x="0" y="0"/>
                          <a:ext cx="990600" cy="2286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159FF7B" w14:textId="5B109A60" w:rsidR="000F105B" w:rsidRPr="000F105B" w:rsidRDefault="000F105B" w:rsidP="000F105B">
                            <w:pPr>
                              <w:jc w:val="center"/>
                              <w:rPr>
                                <w:rFonts w:ascii="Berlin Sans FB" w:hAnsi="Berlin Sans FB"/>
                                <w:sz w:val="20"/>
                                <w:szCs w:val="20"/>
                                <w:lang w:val="es-ES"/>
                              </w:rPr>
                            </w:pPr>
                            <w:r w:rsidRPr="000F105B">
                              <w:rPr>
                                <w:rFonts w:ascii="Berlin Sans FB" w:hAnsi="Berlin Sans FB"/>
                                <w:sz w:val="20"/>
                                <w:szCs w:val="20"/>
                                <w:lang w:val="es-ES"/>
                              </w:rPr>
                              <w:t>DIA Y MEDIO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A810690" id="Rectángulo redondeado 2" o:spid="_x0000_s1028" style="position:absolute;left:0;text-align:left;margin-left:341.7pt;margin-top:101.9pt;width:7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14:paraId="5159FF7B" w14:textId="5B109A60" w:rsidR="000F105B" w:rsidRPr="000F105B" w:rsidRDefault="000F105B" w:rsidP="000F105B">
                      <w:pPr>
                        <w:jc w:val="center"/>
                        <w:rPr>
                          <w:rFonts w:ascii="Berlin Sans FB" w:hAnsi="Berlin Sans FB"/>
                          <w:sz w:val="20"/>
                          <w:szCs w:val="20"/>
                          <w:lang w:val="es-ES"/>
                        </w:rPr>
                      </w:pPr>
                      <w:r w:rsidRPr="000F105B">
                        <w:rPr>
                          <w:rFonts w:ascii="Berlin Sans FB" w:hAnsi="Berlin Sans FB"/>
                          <w:sz w:val="20"/>
                          <w:szCs w:val="20"/>
                          <w:lang w:val="es-ES"/>
                        </w:rPr>
                        <w:t>DIA Y MEDIO</w:t>
                      </w:r>
                    </w:p>
                  </w:txbxContent>
                </v:textbox>
              </v:roundrect>
            </w:pict>
          </mc:Fallback>
        </mc:AlternateContent>
      </w:r>
      <w:r w:rsidR="00B244B8">
        <w:rPr>
          <w:noProof/>
        </w:rPr>
        <w:drawing>
          <wp:inline distT="0" distB="0" distL="0" distR="0" wp14:anchorId="1CC00839" wp14:editId="7A177915">
            <wp:extent cx="5981700" cy="2752725"/>
            <wp:effectExtent l="19050" t="19050" r="19050" b="28575"/>
            <wp:docPr id="99" name="Google Shape;99;p2"/>
            <wp:cNvGraphicFramePr/>
            <a:graphic xmlns:a="http://schemas.openxmlformats.org/drawingml/2006/main">
              <a:graphicData uri="http://schemas.openxmlformats.org/drawingml/2006/picture">
                <pic:pic xmlns:pic="http://schemas.openxmlformats.org/drawingml/2006/picture">
                  <pic:nvPicPr>
                    <pic:cNvPr id="99" name="Google Shape;99;p2"/>
                    <pic:cNvPicPr preferRelativeResize="0"/>
                  </pic:nvPicPr>
                  <pic:blipFill rotWithShape="1">
                    <a:blip r:embed="rId8">
                      <a:alphaModFix/>
                    </a:blip>
                    <a:srcRect/>
                    <a:stretch/>
                  </pic:blipFill>
                  <pic:spPr>
                    <a:xfrm>
                      <a:off x="0" y="0"/>
                      <a:ext cx="5981700" cy="2752725"/>
                    </a:xfrm>
                    <a:prstGeom prst="rect">
                      <a:avLst/>
                    </a:prstGeom>
                    <a:noFill/>
                    <a:ln>
                      <a:solidFill>
                        <a:schemeClr val="accent1"/>
                      </a:solidFill>
                    </a:ln>
                  </pic:spPr>
                </pic:pic>
              </a:graphicData>
            </a:graphic>
          </wp:inline>
        </w:drawing>
      </w:r>
    </w:p>
    <w:p w14:paraId="50372333" w14:textId="1FC5158D" w:rsidR="00FE1742" w:rsidRDefault="00FE1742" w:rsidP="00FE1742">
      <w:pPr>
        <w:spacing w:after="0" w:line="240" w:lineRule="auto"/>
        <w:jc w:val="center"/>
        <w:rPr>
          <w:rFonts w:ascii="Arial" w:eastAsia="Arial" w:hAnsi="Arial" w:cs="Arial"/>
          <w:sz w:val="16"/>
          <w:szCs w:val="16"/>
        </w:rPr>
      </w:pPr>
      <w:r>
        <w:rPr>
          <w:rFonts w:ascii="Arial" w:eastAsia="Arial" w:hAnsi="Arial" w:cs="Arial"/>
          <w:sz w:val="16"/>
          <w:szCs w:val="16"/>
        </w:rPr>
        <w:t xml:space="preserve">Gráfica 1: Siniestros por gravedad, Localidad de </w:t>
      </w:r>
      <w:r w:rsidR="00ED2FA4">
        <w:rPr>
          <w:rFonts w:ascii="Arial" w:eastAsia="Arial" w:hAnsi="Arial" w:cs="Arial"/>
          <w:sz w:val="16"/>
          <w:szCs w:val="16"/>
        </w:rPr>
        <w:t>Chapinero.</w:t>
      </w:r>
      <w:r>
        <w:rPr>
          <w:rFonts w:ascii="Arial" w:eastAsia="Arial" w:hAnsi="Arial" w:cs="Arial"/>
          <w:sz w:val="16"/>
          <w:szCs w:val="16"/>
        </w:rPr>
        <w:t xml:space="preserve"> Elaborado por Seguridad vial. 201</w:t>
      </w:r>
      <w:r w:rsidR="00B244B8">
        <w:rPr>
          <w:rFonts w:ascii="Arial" w:eastAsia="Arial" w:hAnsi="Arial" w:cs="Arial"/>
          <w:sz w:val="16"/>
          <w:szCs w:val="16"/>
        </w:rPr>
        <w:t>9</w:t>
      </w:r>
      <w:r>
        <w:rPr>
          <w:rFonts w:ascii="Arial" w:eastAsia="Arial" w:hAnsi="Arial" w:cs="Arial"/>
          <w:sz w:val="16"/>
          <w:szCs w:val="16"/>
        </w:rPr>
        <w:t>.</w:t>
      </w:r>
    </w:p>
    <w:p w14:paraId="16A0288E" w14:textId="277A7A3B" w:rsidR="00243A33" w:rsidRDefault="00243A33" w:rsidP="00243A3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hAnsi="Arial" w:cs="Arial"/>
          <w:sz w:val="24"/>
          <w:szCs w:val="24"/>
          <w:lang w:val="es-MX"/>
        </w:rPr>
      </w:pPr>
    </w:p>
    <w:p w14:paraId="20AFEFB8" w14:textId="48FC0614" w:rsidR="00A06EBE" w:rsidRDefault="00A06EBE" w:rsidP="00243A3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hAnsi="Arial" w:cs="Arial"/>
          <w:sz w:val="24"/>
          <w:szCs w:val="24"/>
          <w:lang w:val="es-MX"/>
        </w:rPr>
      </w:pPr>
    </w:p>
    <w:p w14:paraId="07820E60" w14:textId="32DFCA29" w:rsidR="00A06EBE" w:rsidRDefault="00A06EBE" w:rsidP="00243A3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hAnsi="Arial" w:cs="Arial"/>
          <w:sz w:val="24"/>
          <w:szCs w:val="24"/>
          <w:lang w:val="es-MX"/>
        </w:rPr>
      </w:pPr>
    </w:p>
    <w:p w14:paraId="4E5B4682" w14:textId="77777777" w:rsidR="00A06EBE" w:rsidRDefault="00A06EBE" w:rsidP="00243A3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hAnsi="Arial" w:cs="Arial"/>
          <w:sz w:val="24"/>
          <w:szCs w:val="24"/>
          <w:lang w:val="es-MX"/>
        </w:rPr>
      </w:pPr>
    </w:p>
    <w:p w14:paraId="132FFDAF" w14:textId="77777777" w:rsidR="001F560F" w:rsidRPr="00302EBB" w:rsidRDefault="00612570" w:rsidP="00302EBB">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lastRenderedPageBreak/>
        <w:t xml:space="preserve">Plan Bici: </w:t>
      </w:r>
    </w:p>
    <w:p w14:paraId="3323F06D" w14:textId="77777777" w:rsidR="001F560F" w:rsidRDefault="001F560F">
      <w:pPr>
        <w:spacing w:line="240" w:lineRule="auto"/>
        <w:rPr>
          <w:rFonts w:ascii="Arial" w:eastAsia="Arial" w:hAnsi="Arial" w:cs="Arial"/>
          <w:sz w:val="24"/>
          <w:szCs w:val="24"/>
        </w:rPr>
      </w:pPr>
    </w:p>
    <w:p w14:paraId="04CB54E0" w14:textId="73956F25" w:rsidR="001F560F" w:rsidRDefault="00612570">
      <w:pPr>
        <w:pBdr>
          <w:top w:val="nil"/>
          <w:left w:val="nil"/>
          <w:bottom w:val="nil"/>
          <w:right w:val="nil"/>
          <w:between w:val="nil"/>
        </w:pBdr>
        <w:shd w:val="clear" w:color="auto" w:fill="FFFFFF"/>
        <w:spacing w:after="0" w:line="240" w:lineRule="auto"/>
        <w:rPr>
          <w:rFonts w:ascii="Arial" w:eastAsia="Arial" w:hAnsi="Arial" w:cs="Arial"/>
          <w:color w:val="333333"/>
          <w:sz w:val="24"/>
          <w:szCs w:val="24"/>
          <w:highlight w:val="white"/>
        </w:rPr>
      </w:pPr>
      <w:r w:rsidRPr="00ED2FA4">
        <w:rPr>
          <w:rFonts w:ascii="Arial" w:eastAsia="Arial" w:hAnsi="Arial" w:cs="Arial"/>
          <w:sz w:val="24"/>
          <w:szCs w:val="24"/>
          <w:highlight w:val="white"/>
        </w:rPr>
        <w:t>El Plan Maestro de Movilidad, en su Artículo 26, Decreto 319 de 2006, establece que: “La administración distrital promoverá el transporte no motorizado de peatones y ciclo usuarios para que los habitantes del distrito capital incrementen su participación en el número de viajes, dadas sus ventajas económicas, ambientales, sociales, de salud pública y bienestar”. Es así como este programa surge con el objetivo principal convertir este medio de transporte en el preferido por los ciudadanos y consolidar a Bogotá como la capital mundial de la bicicleta, otorgándoles una serie de garantías desde los componentes de institucionalidad, promoción y cultura, infraestructura, seguridad, ambiente y salud</w:t>
      </w:r>
      <w:r>
        <w:rPr>
          <w:rFonts w:ascii="Arial" w:eastAsia="Arial" w:hAnsi="Arial" w:cs="Arial"/>
          <w:color w:val="333333"/>
          <w:sz w:val="24"/>
          <w:szCs w:val="24"/>
          <w:highlight w:val="white"/>
        </w:rPr>
        <w:t xml:space="preserve">. </w:t>
      </w:r>
    </w:p>
    <w:p w14:paraId="46D5DF9E" w14:textId="77777777" w:rsidR="00FB362D" w:rsidRDefault="00FB362D">
      <w:pPr>
        <w:pBdr>
          <w:top w:val="nil"/>
          <w:left w:val="nil"/>
          <w:bottom w:val="nil"/>
          <w:right w:val="nil"/>
          <w:between w:val="nil"/>
        </w:pBdr>
        <w:shd w:val="clear" w:color="auto" w:fill="FFFFFF"/>
        <w:spacing w:after="0" w:line="240" w:lineRule="auto"/>
        <w:rPr>
          <w:rFonts w:ascii="Arial" w:eastAsia="Arial" w:hAnsi="Arial" w:cs="Arial"/>
          <w:color w:val="333333"/>
          <w:sz w:val="24"/>
          <w:szCs w:val="24"/>
          <w:highlight w:val="white"/>
        </w:rPr>
      </w:pPr>
    </w:p>
    <w:p w14:paraId="0783CF99" w14:textId="67AFC83A" w:rsidR="001F560F" w:rsidRDefault="00612570" w:rsidP="00B244B8">
      <w:pPr>
        <w:spacing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En el </w:t>
      </w:r>
      <w:r w:rsidR="00FB362D">
        <w:rPr>
          <w:rFonts w:ascii="Arial" w:eastAsia="Arial" w:hAnsi="Arial" w:cs="Arial"/>
          <w:color w:val="333333"/>
          <w:sz w:val="24"/>
          <w:szCs w:val="24"/>
          <w:highlight w:val="white"/>
        </w:rPr>
        <w:t>Plan Bici</w:t>
      </w:r>
      <w:r>
        <w:rPr>
          <w:rFonts w:ascii="Arial" w:eastAsia="Arial" w:hAnsi="Arial" w:cs="Arial"/>
          <w:color w:val="333333"/>
          <w:sz w:val="24"/>
          <w:szCs w:val="24"/>
          <w:highlight w:val="white"/>
        </w:rPr>
        <w:t xml:space="preserve"> se encuentran iniciativas y proyectos como Al Colegio en Bici, Red de Ciclorutas, Red de Ciclo parqueaderos y registro de Bicicletas. Para la localidad de</w:t>
      </w:r>
      <w:r w:rsidR="00093D84">
        <w:rPr>
          <w:rFonts w:ascii="Arial" w:eastAsia="Arial" w:hAnsi="Arial" w:cs="Arial"/>
          <w:color w:val="333333"/>
          <w:sz w:val="24"/>
          <w:szCs w:val="24"/>
          <w:highlight w:val="red"/>
        </w:rPr>
        <w:t xml:space="preserve"> </w:t>
      </w:r>
      <w:r w:rsidR="00CA1678" w:rsidRPr="00CA1678">
        <w:rPr>
          <w:rFonts w:ascii="Arial" w:eastAsia="Arial" w:hAnsi="Arial" w:cs="Arial"/>
          <w:color w:val="333333"/>
          <w:sz w:val="24"/>
          <w:szCs w:val="24"/>
        </w:rPr>
        <w:t>Chapinero,</w:t>
      </w:r>
      <w:r w:rsidR="00093D84" w:rsidRPr="00CA1678">
        <w:rPr>
          <w:rFonts w:ascii="Arial" w:eastAsia="Arial" w:hAnsi="Arial" w:cs="Arial"/>
          <w:color w:val="333333"/>
          <w:sz w:val="24"/>
          <w:szCs w:val="24"/>
        </w:rPr>
        <w:t xml:space="preserve"> </w:t>
      </w:r>
      <w:r w:rsidRPr="00CA1678">
        <w:rPr>
          <w:rFonts w:ascii="Arial" w:eastAsia="Arial" w:hAnsi="Arial" w:cs="Arial"/>
          <w:color w:val="333333"/>
          <w:sz w:val="24"/>
          <w:szCs w:val="24"/>
        </w:rPr>
        <w:t xml:space="preserve">este </w:t>
      </w:r>
      <w:r>
        <w:rPr>
          <w:rFonts w:ascii="Arial" w:eastAsia="Arial" w:hAnsi="Arial" w:cs="Arial"/>
          <w:color w:val="333333"/>
          <w:sz w:val="24"/>
          <w:szCs w:val="24"/>
          <w:highlight w:val="white"/>
        </w:rPr>
        <w:t>plan se implementa a través de los siguientes proyectos:</w:t>
      </w:r>
    </w:p>
    <w:p w14:paraId="72E3F75B" w14:textId="77777777" w:rsidR="001F560F" w:rsidRPr="00302EBB" w:rsidRDefault="00612570" w:rsidP="00302EBB">
      <w:pPr>
        <w:pStyle w:val="Ttulo3"/>
        <w:numPr>
          <w:ilvl w:val="2"/>
          <w:numId w:val="8"/>
        </w:numPr>
      </w:pPr>
      <w:bookmarkStart w:id="12" w:name="_Toc47944133"/>
      <w:r w:rsidRPr="00302EBB">
        <w:t>Red de Ciclorutas</w:t>
      </w:r>
      <w:bookmarkEnd w:id="12"/>
    </w:p>
    <w:p w14:paraId="2E95563F" w14:textId="572E4B64" w:rsidR="001F560F" w:rsidRDefault="00612570">
      <w:pPr>
        <w:rPr>
          <w:rFonts w:ascii="Arial" w:eastAsia="Arial" w:hAnsi="Arial" w:cs="Arial"/>
          <w:color w:val="000000"/>
          <w:sz w:val="24"/>
          <w:szCs w:val="24"/>
          <w:highlight w:val="white"/>
        </w:rPr>
      </w:pPr>
      <w:r>
        <w:rPr>
          <w:rFonts w:ascii="Arial" w:eastAsia="Arial" w:hAnsi="Arial" w:cs="Arial"/>
          <w:color w:val="000000"/>
          <w:sz w:val="24"/>
          <w:szCs w:val="24"/>
          <w:highlight w:val="white"/>
        </w:rPr>
        <w:t>Bogotá cuenta actualmente con la red más extensa de ciclorrutas de América Latina compuesta por 540 Km. (</w:t>
      </w:r>
      <w:hyperlink r:id="rId9">
        <w:r>
          <w:rPr>
            <w:rFonts w:ascii="Arial" w:eastAsia="Arial" w:hAnsi="Arial" w:cs="Arial"/>
            <w:color w:val="000000"/>
            <w:sz w:val="24"/>
            <w:szCs w:val="24"/>
            <w:highlight w:val="white"/>
          </w:rPr>
          <w:t>www.planbici.com.co</w:t>
        </w:r>
      </w:hyperlink>
      <w:r>
        <w:rPr>
          <w:rFonts w:ascii="Arial" w:eastAsia="Arial" w:hAnsi="Arial" w:cs="Arial"/>
          <w:color w:val="000000"/>
          <w:sz w:val="24"/>
          <w:szCs w:val="24"/>
          <w:highlight w:val="white"/>
        </w:rPr>
        <w:t>, 2019). El diseño de esta red cuenta con conceptos innovadores de comodidad, seguridad vial, y proponen recorridos más atractivos para el disfrute de la ciudad. Adicionalmente, se han adaptado puentes vehiculares y peatonales para que los viajes en bici sean más cortos.</w:t>
      </w:r>
    </w:p>
    <w:p w14:paraId="35A496FB" w14:textId="171CE2D8" w:rsidR="00243A33" w:rsidRDefault="00FE1742" w:rsidP="001B47F0">
      <w:pPr>
        <w:rPr>
          <w:rFonts w:ascii="Arial" w:eastAsia="Arial" w:hAnsi="Arial" w:cs="Arial"/>
          <w:color w:val="000000"/>
          <w:sz w:val="24"/>
          <w:szCs w:val="24"/>
          <w:highlight w:val="white"/>
        </w:rPr>
      </w:pPr>
      <w:r w:rsidRPr="00FE1742">
        <w:rPr>
          <w:rFonts w:ascii="Arial" w:eastAsia="Arial" w:hAnsi="Arial" w:cs="Arial"/>
          <w:color w:val="000000"/>
          <w:sz w:val="24"/>
          <w:szCs w:val="24"/>
          <w:highlight w:val="white"/>
        </w:rPr>
        <w:t xml:space="preserve">La localidad cuenta con </w:t>
      </w:r>
      <w:r w:rsidR="00EA6ED4" w:rsidRPr="00FE1742">
        <w:rPr>
          <w:rFonts w:ascii="Arial" w:eastAsia="Arial" w:hAnsi="Arial" w:cs="Arial"/>
          <w:color w:val="000000"/>
          <w:sz w:val="24"/>
          <w:szCs w:val="24"/>
          <w:highlight w:val="white"/>
        </w:rPr>
        <w:t xml:space="preserve">el </w:t>
      </w:r>
      <w:r w:rsidR="00EA6ED4">
        <w:rPr>
          <w:rFonts w:ascii="Arial" w:eastAsia="Arial" w:hAnsi="Arial" w:cs="Arial"/>
          <w:color w:val="000000"/>
          <w:sz w:val="24"/>
          <w:szCs w:val="24"/>
          <w:highlight w:val="white"/>
        </w:rPr>
        <w:t>4%</w:t>
      </w:r>
      <w:r w:rsidR="00EA6ED4" w:rsidRPr="00EA6ED4">
        <w:rPr>
          <w:rFonts w:ascii="Arial" w:eastAsia="Arial" w:hAnsi="Arial" w:cs="Arial"/>
          <w:color w:val="000000"/>
          <w:sz w:val="24"/>
          <w:szCs w:val="24"/>
        </w:rPr>
        <w:t xml:space="preserve"> </w:t>
      </w:r>
      <w:r w:rsidRPr="00FE1742">
        <w:rPr>
          <w:rFonts w:ascii="Arial" w:eastAsia="Arial" w:hAnsi="Arial" w:cs="Arial"/>
          <w:color w:val="000000"/>
          <w:sz w:val="24"/>
          <w:szCs w:val="24"/>
          <w:highlight w:val="white"/>
        </w:rPr>
        <w:t xml:space="preserve">de la red de ciclo-infraestructura de la ciudad, la cual asciende a los </w:t>
      </w:r>
      <w:r w:rsidR="00EA6ED4">
        <w:rPr>
          <w:rFonts w:ascii="Arial" w:eastAsia="Arial" w:hAnsi="Arial" w:cs="Arial"/>
          <w:color w:val="000000"/>
          <w:sz w:val="24"/>
          <w:szCs w:val="24"/>
          <w:highlight w:val="white"/>
        </w:rPr>
        <w:t>20,9</w:t>
      </w:r>
      <w:r w:rsidRPr="00EA6ED4">
        <w:rPr>
          <w:rFonts w:ascii="Arial" w:eastAsia="Arial" w:hAnsi="Arial" w:cs="Arial"/>
          <w:color w:val="000000"/>
          <w:sz w:val="24"/>
          <w:szCs w:val="24"/>
        </w:rPr>
        <w:t xml:space="preserve"> </w:t>
      </w:r>
      <w:r w:rsidRPr="00FE1742">
        <w:rPr>
          <w:rFonts w:ascii="Arial" w:eastAsia="Arial" w:hAnsi="Arial" w:cs="Arial"/>
          <w:color w:val="000000"/>
          <w:sz w:val="24"/>
          <w:szCs w:val="24"/>
          <w:highlight w:val="white"/>
        </w:rPr>
        <w:t xml:space="preserve">de ciclorruta. </w:t>
      </w:r>
    </w:p>
    <w:p w14:paraId="074018BE" w14:textId="44B65D44" w:rsidR="001B47F0" w:rsidRPr="00243A33" w:rsidRDefault="001B47F0" w:rsidP="001B47F0">
      <w:pPr>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la localidad de </w:t>
      </w:r>
      <w:r w:rsidR="00EA6ED4">
        <w:rPr>
          <w:rFonts w:ascii="Arial" w:eastAsia="Arial" w:hAnsi="Arial" w:cs="Arial"/>
          <w:color w:val="000000"/>
          <w:sz w:val="24"/>
          <w:szCs w:val="24"/>
          <w:highlight w:val="white"/>
        </w:rPr>
        <w:t xml:space="preserve">Chapinero </w:t>
      </w:r>
      <w:r>
        <w:rPr>
          <w:rFonts w:ascii="Arial" w:eastAsia="Arial" w:hAnsi="Arial" w:cs="Arial"/>
          <w:color w:val="000000"/>
          <w:sz w:val="24"/>
          <w:szCs w:val="24"/>
          <w:highlight w:val="white"/>
        </w:rPr>
        <w:t xml:space="preserve">se realizan aproximadamente </w:t>
      </w:r>
      <w:r w:rsidR="00EA6ED4" w:rsidRPr="00EA6ED4">
        <w:rPr>
          <w:rFonts w:ascii="Arial" w:eastAsia="Arial" w:hAnsi="Arial" w:cs="Arial"/>
          <w:color w:val="000000"/>
          <w:sz w:val="24"/>
          <w:szCs w:val="24"/>
        </w:rPr>
        <w:t xml:space="preserve">8810 </w:t>
      </w:r>
      <w:r>
        <w:rPr>
          <w:rFonts w:ascii="Arial" w:eastAsia="Arial" w:hAnsi="Arial" w:cs="Arial"/>
          <w:color w:val="000000"/>
          <w:sz w:val="24"/>
          <w:szCs w:val="24"/>
          <w:highlight w:val="white"/>
        </w:rPr>
        <w:t xml:space="preserve">viajes en </w:t>
      </w:r>
      <w:r w:rsidR="00EA6ED4">
        <w:rPr>
          <w:rFonts w:ascii="Arial" w:eastAsia="Arial" w:hAnsi="Arial" w:cs="Arial"/>
          <w:color w:val="000000"/>
          <w:sz w:val="24"/>
          <w:szCs w:val="24"/>
          <w:highlight w:val="white"/>
        </w:rPr>
        <w:t>bici al día, lo que equivale al 1.0</w:t>
      </w:r>
      <w:r w:rsidR="00EA6ED4" w:rsidRPr="00EA6ED4">
        <w:rPr>
          <w:rFonts w:ascii="Arial" w:eastAsia="Arial" w:hAnsi="Arial" w:cs="Arial"/>
          <w:color w:val="000000"/>
          <w:sz w:val="24"/>
          <w:szCs w:val="24"/>
        </w:rPr>
        <w:t xml:space="preserve">% </w:t>
      </w:r>
      <w:r>
        <w:rPr>
          <w:rFonts w:ascii="Arial" w:eastAsia="Arial" w:hAnsi="Arial" w:cs="Arial"/>
          <w:color w:val="000000"/>
          <w:sz w:val="24"/>
          <w:szCs w:val="24"/>
          <w:highlight w:val="white"/>
        </w:rPr>
        <w:t xml:space="preserve">del total de viajes en bici en la ciudad. </w:t>
      </w:r>
      <w:r w:rsidRPr="001B47F0">
        <w:rPr>
          <w:rFonts w:ascii="Arial" w:eastAsia="Arial" w:hAnsi="Arial" w:cs="Arial"/>
          <w:color w:val="000000"/>
          <w:sz w:val="24"/>
          <w:szCs w:val="24"/>
          <w:highlight w:val="white"/>
        </w:rPr>
        <w:t>Fuente: Encuesta de Origen Destino de Hogares 2019 (EODH)</w:t>
      </w:r>
    </w:p>
    <w:p w14:paraId="7A4EBEB1" w14:textId="797A5C47" w:rsidR="00EA6ED4" w:rsidRDefault="00EA6ED4">
      <w:pPr>
        <w:spacing w:line="240" w:lineRule="auto"/>
        <w:rPr>
          <w:noProof/>
        </w:rPr>
      </w:pPr>
    </w:p>
    <w:p w14:paraId="6633141D" w14:textId="473DCA3F" w:rsidR="00EA6ED4" w:rsidRDefault="00EA6ED4">
      <w:pPr>
        <w:spacing w:line="240" w:lineRule="auto"/>
        <w:rPr>
          <w:noProof/>
        </w:rPr>
      </w:pPr>
    </w:p>
    <w:p w14:paraId="792423A7" w14:textId="5B9FBD36" w:rsidR="00EA6ED4" w:rsidRDefault="00EA6ED4" w:rsidP="00102D64">
      <w:pPr>
        <w:spacing w:line="240" w:lineRule="auto"/>
        <w:jc w:val="center"/>
        <w:rPr>
          <w:noProof/>
        </w:rPr>
      </w:pPr>
      <w:r>
        <w:rPr>
          <w:noProof/>
        </w:rPr>
        <w:lastRenderedPageBreak/>
        <w:drawing>
          <wp:inline distT="0" distB="0" distL="0" distR="0" wp14:anchorId="02A9FC75" wp14:editId="0A84D54D">
            <wp:extent cx="5210175" cy="1990725"/>
            <wp:effectExtent l="38100" t="38100" r="104775" b="104775"/>
            <wp:docPr id="270" name="Google Shape;270;g8dd5072c6c_3_93"/>
            <wp:cNvGraphicFramePr/>
            <a:graphic xmlns:a="http://schemas.openxmlformats.org/drawingml/2006/main">
              <a:graphicData uri="http://schemas.openxmlformats.org/drawingml/2006/picture">
                <pic:pic xmlns:pic="http://schemas.openxmlformats.org/drawingml/2006/picture">
                  <pic:nvPicPr>
                    <pic:cNvPr id="270" name="Google Shape;270;g8dd5072c6c_3_93"/>
                    <pic:cNvPicPr preferRelativeResize="0"/>
                  </pic:nvPicPr>
                  <pic:blipFill rotWithShape="1">
                    <a:blip r:embed="rId10">
                      <a:alphaModFix/>
                    </a:blip>
                    <a:srcRect r="1293" b="4021"/>
                    <a:stretch/>
                  </pic:blipFill>
                  <pic:spPr>
                    <a:xfrm>
                      <a:off x="0" y="0"/>
                      <a:ext cx="5210175" cy="1990725"/>
                    </a:xfrm>
                    <a:prstGeom prst="rect">
                      <a:avLst/>
                    </a:prstGeom>
                    <a:noFill/>
                    <a:ln>
                      <a:noFill/>
                    </a:ln>
                    <a:effectLst>
                      <a:outerShdw blurRad="50800" dist="38100" dir="2700000" algn="tl" rotWithShape="0">
                        <a:srgbClr val="000000">
                          <a:alpha val="40000"/>
                        </a:srgbClr>
                      </a:outerShdw>
                    </a:effectLst>
                  </pic:spPr>
                </pic:pic>
              </a:graphicData>
            </a:graphic>
          </wp:inline>
        </w:drawing>
      </w:r>
    </w:p>
    <w:p w14:paraId="546EF67A" w14:textId="352C579D" w:rsidR="00E359D8" w:rsidRDefault="001B47F0" w:rsidP="00FE1742">
      <w:pPr>
        <w:tabs>
          <w:tab w:val="left" w:pos="2147"/>
        </w:tabs>
        <w:spacing w:line="240" w:lineRule="auto"/>
        <w:jc w:val="center"/>
        <w:rPr>
          <w:rFonts w:ascii="Arial" w:eastAsia="Arial" w:hAnsi="Arial" w:cs="Arial"/>
          <w:color w:val="333333"/>
          <w:sz w:val="16"/>
          <w:szCs w:val="16"/>
          <w:highlight w:val="white"/>
        </w:rPr>
      </w:pPr>
      <w:r>
        <w:rPr>
          <w:rFonts w:ascii="Arial" w:eastAsia="Arial" w:hAnsi="Arial" w:cs="Arial"/>
          <w:color w:val="333333"/>
          <w:sz w:val="16"/>
          <w:szCs w:val="16"/>
          <w:highlight w:val="white"/>
        </w:rPr>
        <w:t>I</w:t>
      </w:r>
      <w:r w:rsidR="00E359D8">
        <w:rPr>
          <w:rFonts w:ascii="Arial" w:eastAsia="Arial" w:hAnsi="Arial" w:cs="Arial"/>
          <w:color w:val="333333"/>
          <w:sz w:val="16"/>
          <w:szCs w:val="16"/>
          <w:highlight w:val="white"/>
        </w:rPr>
        <w:t xml:space="preserve">magen 1. Red de Ciclorrutas de la Localidad </w:t>
      </w:r>
      <w:r w:rsidR="00E359D8" w:rsidRPr="008774AC">
        <w:rPr>
          <w:rFonts w:ascii="Arial" w:eastAsia="Arial" w:hAnsi="Arial" w:cs="Arial"/>
          <w:color w:val="333333"/>
          <w:sz w:val="16"/>
          <w:szCs w:val="16"/>
        </w:rPr>
        <w:t xml:space="preserve">de </w:t>
      </w:r>
      <w:r w:rsidR="00EA6ED4">
        <w:rPr>
          <w:rFonts w:ascii="Arial" w:eastAsia="Arial" w:hAnsi="Arial" w:cs="Arial"/>
          <w:color w:val="333333"/>
          <w:sz w:val="16"/>
          <w:szCs w:val="16"/>
        </w:rPr>
        <w:t xml:space="preserve">Chapinero. </w:t>
      </w:r>
      <w:r w:rsidR="00E359D8" w:rsidRPr="008774AC">
        <w:rPr>
          <w:rFonts w:ascii="Arial" w:eastAsia="Arial" w:hAnsi="Arial" w:cs="Arial"/>
          <w:color w:val="333333"/>
          <w:sz w:val="16"/>
          <w:szCs w:val="16"/>
        </w:rPr>
        <w:t xml:space="preserve"> Elaborado </w:t>
      </w:r>
      <w:r w:rsidR="00E359D8">
        <w:rPr>
          <w:rFonts w:ascii="Arial" w:eastAsia="Arial" w:hAnsi="Arial" w:cs="Arial"/>
          <w:color w:val="333333"/>
          <w:sz w:val="16"/>
          <w:szCs w:val="16"/>
          <w:highlight w:val="white"/>
        </w:rPr>
        <w:t>por Subdirección de Bicicleta y Peatón. 20</w:t>
      </w:r>
      <w:r>
        <w:rPr>
          <w:rFonts w:ascii="Arial" w:eastAsia="Arial" w:hAnsi="Arial" w:cs="Arial"/>
          <w:color w:val="333333"/>
          <w:sz w:val="16"/>
          <w:szCs w:val="16"/>
          <w:highlight w:val="white"/>
        </w:rPr>
        <w:t>20</w:t>
      </w:r>
    </w:p>
    <w:p w14:paraId="56E70AC0" w14:textId="77777777" w:rsidR="001F560F" w:rsidRPr="00302EBB" w:rsidRDefault="00612570" w:rsidP="00302EBB">
      <w:pPr>
        <w:pStyle w:val="Ttulo3"/>
        <w:numPr>
          <w:ilvl w:val="2"/>
          <w:numId w:val="8"/>
        </w:numPr>
      </w:pPr>
      <w:bookmarkStart w:id="13" w:name="_Toc47944134"/>
      <w:r w:rsidRPr="00302EBB">
        <w:t>Red de Ciclo Parqueaderos.</w:t>
      </w:r>
      <w:bookmarkEnd w:id="13"/>
    </w:p>
    <w:p w14:paraId="7894464E" w14:textId="77777777" w:rsidR="001F560F" w:rsidRPr="00ED2FA4" w:rsidRDefault="00612570">
      <w:pPr>
        <w:rPr>
          <w:rFonts w:ascii="Arial" w:eastAsia="Arial" w:hAnsi="Arial" w:cs="Arial"/>
          <w:color w:val="333333"/>
          <w:sz w:val="24"/>
          <w:szCs w:val="24"/>
          <w:highlight w:val="white"/>
        </w:rPr>
      </w:pPr>
      <w:r w:rsidRPr="00ED2FA4">
        <w:rPr>
          <w:rFonts w:ascii="Arial" w:eastAsia="Arial" w:hAnsi="Arial" w:cs="Arial"/>
          <w:color w:val="333333"/>
          <w:sz w:val="24"/>
          <w:szCs w:val="24"/>
          <w:highlight w:val="white"/>
        </w:rPr>
        <w:t>La Red de Ciclo Parqueaderos es una estrategia de certificación que busca fomentar la oferta de estos para mejorar el servicio de parqueo de bicicletas en centros comerciales, universidades y otros lugares de tránsito y aglomeración, con el fin de mitigar uno de los principales problemas que enfrentan los ciclistas en la ciudad como son la inseguridad y la dificultad para estacionarlas. (</w:t>
      </w:r>
      <w:hyperlink r:id="rId11">
        <w:r w:rsidRPr="00ED2FA4">
          <w:rPr>
            <w:rFonts w:ascii="Arial" w:eastAsia="Arial" w:hAnsi="Arial" w:cs="Arial"/>
            <w:sz w:val="24"/>
            <w:szCs w:val="24"/>
            <w:highlight w:val="white"/>
            <w:u w:val="single"/>
          </w:rPr>
          <w:t>www.bogota.gov.co</w:t>
        </w:r>
      </w:hyperlink>
      <w:r w:rsidRPr="00ED2FA4">
        <w:rPr>
          <w:rFonts w:ascii="Arial" w:eastAsia="Arial" w:hAnsi="Arial" w:cs="Arial"/>
          <w:sz w:val="24"/>
          <w:szCs w:val="24"/>
          <w:highlight w:val="white"/>
        </w:rPr>
        <w:t xml:space="preserve">, </w:t>
      </w:r>
      <w:r w:rsidRPr="00ED2FA4">
        <w:rPr>
          <w:rFonts w:ascii="Arial" w:eastAsia="Arial" w:hAnsi="Arial" w:cs="Arial"/>
          <w:color w:val="333333"/>
          <w:sz w:val="24"/>
          <w:szCs w:val="24"/>
          <w:highlight w:val="white"/>
        </w:rPr>
        <w:t>2019).</w:t>
      </w:r>
    </w:p>
    <w:p w14:paraId="6B5A2761" w14:textId="77777777" w:rsidR="001F560F" w:rsidRPr="00ED2FA4" w:rsidRDefault="00612570">
      <w:pPr>
        <w:rPr>
          <w:rFonts w:ascii="Arial" w:eastAsia="Arial" w:hAnsi="Arial" w:cs="Arial"/>
          <w:color w:val="333333"/>
          <w:sz w:val="24"/>
          <w:szCs w:val="24"/>
          <w:highlight w:val="white"/>
        </w:rPr>
      </w:pPr>
      <w:r w:rsidRPr="00ED2FA4">
        <w:rPr>
          <w:rFonts w:ascii="Arial" w:eastAsia="Arial" w:hAnsi="Arial" w:cs="Arial"/>
          <w:color w:val="333333"/>
          <w:sz w:val="24"/>
          <w:szCs w:val="24"/>
          <w:highlight w:val="white"/>
        </w:rPr>
        <w:t>De acuerdo al cumplimiento de los estándares de cumplimiento de estacionamiento para bicicletas: cupos, infraestructura, seguridad, señalización, calidad y servicio, la </w:t>
      </w:r>
      <w:hyperlink r:id="rId12">
        <w:r w:rsidRPr="00ED2FA4">
          <w:rPr>
            <w:rFonts w:ascii="Arial" w:eastAsia="Arial" w:hAnsi="Arial" w:cs="Arial"/>
            <w:color w:val="333333"/>
            <w:sz w:val="24"/>
            <w:szCs w:val="24"/>
          </w:rPr>
          <w:t>Secretaría de Movilida</w:t>
        </w:r>
      </w:hyperlink>
      <w:r w:rsidRPr="00ED2FA4">
        <w:rPr>
          <w:rFonts w:ascii="Arial" w:eastAsia="Arial" w:hAnsi="Arial" w:cs="Arial"/>
          <w:color w:val="333333"/>
          <w:sz w:val="24"/>
          <w:szCs w:val="24"/>
          <w:highlight w:val="white"/>
        </w:rPr>
        <w:t>d certifica a cada Parqueadero con Sello Calidad Oro o Sello de Calidad Plata.</w:t>
      </w:r>
    </w:p>
    <w:p w14:paraId="7CA5969E" w14:textId="0D47E040" w:rsidR="001F560F" w:rsidRDefault="00612570">
      <w:pPr>
        <w:rPr>
          <w:rFonts w:ascii="Arial" w:eastAsia="Arial" w:hAnsi="Arial" w:cs="Arial"/>
          <w:color w:val="333333"/>
          <w:sz w:val="24"/>
          <w:szCs w:val="24"/>
          <w:highlight w:val="white"/>
        </w:rPr>
      </w:pPr>
      <w:r w:rsidRPr="00ED2FA4">
        <w:rPr>
          <w:rFonts w:ascii="Arial" w:eastAsia="Arial" w:hAnsi="Arial" w:cs="Arial"/>
          <w:color w:val="333333"/>
          <w:sz w:val="24"/>
          <w:szCs w:val="24"/>
          <w:highlight w:val="white"/>
        </w:rPr>
        <w:t xml:space="preserve">En la localidad </w:t>
      </w:r>
      <w:r w:rsidRPr="00ED2FA4">
        <w:rPr>
          <w:rFonts w:ascii="Arial" w:eastAsia="Arial" w:hAnsi="Arial" w:cs="Arial"/>
          <w:color w:val="333333"/>
          <w:sz w:val="24"/>
          <w:szCs w:val="24"/>
        </w:rPr>
        <w:t xml:space="preserve">de </w:t>
      </w:r>
      <w:r w:rsidR="00EA6ED4" w:rsidRPr="00ED2FA4">
        <w:rPr>
          <w:rFonts w:ascii="Arial" w:eastAsia="Arial" w:hAnsi="Arial" w:cs="Arial"/>
          <w:color w:val="333333"/>
          <w:sz w:val="24"/>
          <w:szCs w:val="24"/>
        </w:rPr>
        <w:t>Chapinero se</w:t>
      </w:r>
      <w:r w:rsidRPr="00ED2FA4">
        <w:rPr>
          <w:rFonts w:ascii="Arial" w:eastAsia="Arial" w:hAnsi="Arial" w:cs="Arial"/>
          <w:color w:val="333333"/>
          <w:sz w:val="24"/>
          <w:szCs w:val="24"/>
        </w:rPr>
        <w:t xml:space="preserve"> cuenta con </w:t>
      </w:r>
      <w:r w:rsidR="00EA6ED4" w:rsidRPr="00ED2FA4">
        <w:rPr>
          <w:rFonts w:ascii="Arial" w:eastAsia="Arial" w:hAnsi="Arial" w:cs="Arial"/>
          <w:color w:val="333333"/>
          <w:sz w:val="24"/>
          <w:szCs w:val="24"/>
        </w:rPr>
        <w:t>18</w:t>
      </w:r>
      <w:r w:rsidRPr="00ED2FA4">
        <w:rPr>
          <w:rFonts w:ascii="Arial" w:eastAsia="Arial" w:hAnsi="Arial" w:cs="Arial"/>
          <w:color w:val="333333"/>
          <w:sz w:val="24"/>
          <w:szCs w:val="24"/>
        </w:rPr>
        <w:t xml:space="preserve"> parqueaderos certificados con Sello de Calidad Oro con </w:t>
      </w:r>
      <w:r w:rsidR="00EA6ED4" w:rsidRPr="00ED2FA4">
        <w:rPr>
          <w:rFonts w:ascii="Arial" w:eastAsia="Arial" w:hAnsi="Arial" w:cs="Arial"/>
          <w:color w:val="333333"/>
          <w:sz w:val="24"/>
          <w:szCs w:val="24"/>
        </w:rPr>
        <w:t>1117</w:t>
      </w:r>
      <w:r w:rsidRPr="00ED2FA4">
        <w:rPr>
          <w:rFonts w:ascii="Arial" w:eastAsia="Arial" w:hAnsi="Arial" w:cs="Arial"/>
          <w:color w:val="333333"/>
          <w:sz w:val="24"/>
          <w:szCs w:val="24"/>
        </w:rPr>
        <w:t xml:space="preserve"> cupos certificados </w:t>
      </w:r>
      <w:r w:rsidRPr="00ED2FA4">
        <w:rPr>
          <w:rFonts w:ascii="Arial" w:eastAsia="Arial" w:hAnsi="Arial" w:cs="Arial"/>
          <w:color w:val="333333"/>
          <w:sz w:val="24"/>
          <w:szCs w:val="24"/>
          <w:highlight w:val="white"/>
        </w:rPr>
        <w:t xml:space="preserve">y </w:t>
      </w:r>
      <w:r w:rsidR="00EA6ED4" w:rsidRPr="00ED2FA4">
        <w:rPr>
          <w:rFonts w:ascii="Arial" w:eastAsia="Arial" w:hAnsi="Arial" w:cs="Arial"/>
          <w:color w:val="333333"/>
          <w:sz w:val="24"/>
          <w:szCs w:val="24"/>
        </w:rPr>
        <w:t>10</w:t>
      </w:r>
      <w:r w:rsidRPr="00ED2FA4">
        <w:rPr>
          <w:rFonts w:ascii="Arial" w:eastAsia="Arial" w:hAnsi="Arial" w:cs="Arial"/>
          <w:color w:val="333333"/>
          <w:sz w:val="24"/>
          <w:szCs w:val="24"/>
        </w:rPr>
        <w:t xml:space="preserve"> p</w:t>
      </w:r>
      <w:r w:rsidRPr="00ED2FA4">
        <w:rPr>
          <w:rFonts w:ascii="Arial" w:eastAsia="Arial" w:hAnsi="Arial" w:cs="Arial"/>
          <w:color w:val="333333"/>
          <w:sz w:val="24"/>
          <w:szCs w:val="24"/>
          <w:highlight w:val="white"/>
        </w:rPr>
        <w:t>arqueaderos Sello de Calidad Plata</w:t>
      </w:r>
      <w:r w:rsidR="00806207" w:rsidRPr="00ED2FA4">
        <w:rPr>
          <w:rFonts w:ascii="Arial" w:eastAsia="Arial" w:hAnsi="Arial" w:cs="Arial"/>
          <w:color w:val="333333"/>
          <w:sz w:val="24"/>
          <w:szCs w:val="24"/>
          <w:highlight w:val="white"/>
        </w:rPr>
        <w:t>.</w:t>
      </w:r>
    </w:p>
    <w:p w14:paraId="1972BF69" w14:textId="4B105335" w:rsidR="00102D64" w:rsidRDefault="00102D64">
      <w:pPr>
        <w:rPr>
          <w:rFonts w:ascii="Arial" w:eastAsia="Arial" w:hAnsi="Arial" w:cs="Arial"/>
          <w:color w:val="333333"/>
          <w:sz w:val="24"/>
          <w:szCs w:val="24"/>
          <w:highlight w:val="white"/>
        </w:rPr>
      </w:pPr>
    </w:p>
    <w:p w14:paraId="4C54E295" w14:textId="77777777" w:rsidR="00102D64" w:rsidRPr="00ED2FA4" w:rsidRDefault="00102D64">
      <w:pPr>
        <w:rPr>
          <w:rFonts w:ascii="Arial" w:eastAsia="Arial" w:hAnsi="Arial" w:cs="Arial"/>
          <w:color w:val="333333"/>
          <w:sz w:val="24"/>
          <w:szCs w:val="24"/>
          <w:highlight w:val="white"/>
        </w:rPr>
      </w:pPr>
    </w:p>
    <w:p w14:paraId="115CDB22" w14:textId="4EE5D7E9" w:rsidR="001F560F" w:rsidRPr="00302EBB" w:rsidRDefault="00612570" w:rsidP="00302EBB">
      <w:pPr>
        <w:pStyle w:val="Ttulo3"/>
        <w:numPr>
          <w:ilvl w:val="2"/>
          <w:numId w:val="8"/>
        </w:numPr>
      </w:pPr>
      <w:bookmarkStart w:id="14" w:name="_Toc47944135"/>
      <w:r w:rsidRPr="00302EBB">
        <w:lastRenderedPageBreak/>
        <w:t>Registro en Bici</w:t>
      </w:r>
      <w:bookmarkEnd w:id="14"/>
    </w:p>
    <w:p w14:paraId="33437996" w14:textId="51297135" w:rsidR="006D688C" w:rsidRPr="00E359D8" w:rsidRDefault="006D688C" w:rsidP="006D688C">
      <w:pPr>
        <w:spacing w:line="0" w:lineRule="atLeast"/>
        <w:jc w:val="center"/>
        <w:rPr>
          <w:rFonts w:ascii="Arial" w:eastAsia="Palatino Linotype" w:hAnsi="Arial" w:cs="Arial"/>
          <w:bCs/>
        </w:rPr>
      </w:pPr>
      <w:r w:rsidRPr="00E359D8">
        <w:rPr>
          <w:rFonts w:ascii="Arial" w:eastAsia="Palatino Linotype" w:hAnsi="Arial" w:cs="Arial"/>
          <w:bCs/>
        </w:rPr>
        <w:t xml:space="preserve">Registro Bici </w:t>
      </w:r>
      <w:r w:rsidR="00806207">
        <w:rPr>
          <w:rFonts w:ascii="Arial" w:eastAsia="Palatino Linotype" w:hAnsi="Arial" w:cs="Arial"/>
          <w:bCs/>
        </w:rPr>
        <w:t>2019</w:t>
      </w:r>
    </w:p>
    <w:tbl>
      <w:tblPr>
        <w:tblStyle w:val="Cuadrculadetablaclara"/>
        <w:tblW w:w="0" w:type="auto"/>
        <w:jc w:val="center"/>
        <w:tblLook w:val="04A0" w:firstRow="1" w:lastRow="0" w:firstColumn="1" w:lastColumn="0" w:noHBand="0" w:noVBand="1"/>
      </w:tblPr>
      <w:tblGrid>
        <w:gridCol w:w="2950"/>
      </w:tblGrid>
      <w:tr w:rsidR="00806207" w:rsidRPr="00E359D8" w14:paraId="539C49FF" w14:textId="77777777" w:rsidTr="00806207">
        <w:trPr>
          <w:jc w:val="center"/>
        </w:trPr>
        <w:tc>
          <w:tcPr>
            <w:tcW w:w="2950" w:type="dxa"/>
          </w:tcPr>
          <w:p w14:paraId="357E9163" w14:textId="77777777" w:rsidR="00806207" w:rsidRPr="00E359D8" w:rsidRDefault="00806207" w:rsidP="00080CB6">
            <w:pPr>
              <w:spacing w:line="0" w:lineRule="atLeast"/>
              <w:jc w:val="center"/>
              <w:rPr>
                <w:rFonts w:ascii="Arial" w:eastAsia="Palatino Linotype" w:hAnsi="Arial" w:cs="Arial"/>
              </w:rPr>
            </w:pPr>
            <w:r w:rsidRPr="00E359D8">
              <w:rPr>
                <w:rFonts w:ascii="Arial" w:eastAsia="Palatino Linotype" w:hAnsi="Arial" w:cs="Arial"/>
              </w:rPr>
              <w:t>Bicicletas registradas</w:t>
            </w:r>
          </w:p>
        </w:tc>
      </w:tr>
      <w:tr w:rsidR="00806207" w:rsidRPr="00E359D8" w14:paraId="1D5FCB43" w14:textId="77777777" w:rsidTr="00806207">
        <w:trPr>
          <w:trHeight w:val="253"/>
          <w:jc w:val="center"/>
        </w:trPr>
        <w:tc>
          <w:tcPr>
            <w:tcW w:w="2950" w:type="dxa"/>
            <w:vMerge w:val="restart"/>
          </w:tcPr>
          <w:p w14:paraId="10C5AE10" w14:textId="77777777" w:rsidR="00806207" w:rsidRPr="00E359D8" w:rsidRDefault="00806207" w:rsidP="00080CB6">
            <w:pPr>
              <w:spacing w:line="0" w:lineRule="atLeast"/>
              <w:jc w:val="center"/>
              <w:rPr>
                <w:rFonts w:ascii="Arial" w:eastAsia="Palatino Linotype" w:hAnsi="Arial" w:cs="Arial"/>
                <w:b/>
                <w:color w:val="17365D" w:themeColor="text2" w:themeShade="BF"/>
              </w:rPr>
            </w:pPr>
          </w:p>
          <w:p w14:paraId="0AB358BC" w14:textId="73B16C63" w:rsidR="00806207" w:rsidRPr="00E359D8" w:rsidRDefault="00512F7A" w:rsidP="00080CB6">
            <w:pPr>
              <w:spacing w:line="0" w:lineRule="atLeast"/>
              <w:jc w:val="center"/>
              <w:rPr>
                <w:rFonts w:ascii="Arial" w:eastAsia="Palatino Linotype" w:hAnsi="Arial" w:cs="Arial"/>
                <w:b/>
              </w:rPr>
            </w:pPr>
            <w:r>
              <w:rPr>
                <w:rFonts w:ascii="Arial" w:eastAsia="Palatino Linotype" w:hAnsi="Arial" w:cs="Arial"/>
                <w:b/>
              </w:rPr>
              <w:t>941</w:t>
            </w:r>
          </w:p>
        </w:tc>
      </w:tr>
      <w:tr w:rsidR="00806207" w:rsidRPr="00E359D8" w14:paraId="4308D0C1" w14:textId="77777777" w:rsidTr="00806207">
        <w:trPr>
          <w:trHeight w:val="253"/>
          <w:jc w:val="center"/>
        </w:trPr>
        <w:tc>
          <w:tcPr>
            <w:tcW w:w="2950" w:type="dxa"/>
            <w:vMerge/>
          </w:tcPr>
          <w:p w14:paraId="132D1199" w14:textId="77777777" w:rsidR="00806207" w:rsidRPr="00E359D8" w:rsidRDefault="00806207" w:rsidP="00080CB6">
            <w:pPr>
              <w:spacing w:line="0" w:lineRule="atLeast"/>
              <w:jc w:val="center"/>
              <w:rPr>
                <w:rFonts w:ascii="Arial" w:eastAsia="Palatino Linotype" w:hAnsi="Arial" w:cs="Arial"/>
                <w:b/>
              </w:rPr>
            </w:pPr>
          </w:p>
        </w:tc>
      </w:tr>
      <w:tr w:rsidR="00806207" w:rsidRPr="00E359D8" w14:paraId="076D4132" w14:textId="77777777" w:rsidTr="00806207">
        <w:trPr>
          <w:trHeight w:val="253"/>
          <w:jc w:val="center"/>
        </w:trPr>
        <w:tc>
          <w:tcPr>
            <w:tcW w:w="2950" w:type="dxa"/>
            <w:vMerge/>
          </w:tcPr>
          <w:p w14:paraId="01F74DB8" w14:textId="77777777" w:rsidR="00806207" w:rsidRPr="00E359D8" w:rsidRDefault="00806207" w:rsidP="00080CB6">
            <w:pPr>
              <w:spacing w:line="0" w:lineRule="atLeast"/>
              <w:jc w:val="center"/>
              <w:rPr>
                <w:rFonts w:ascii="Arial" w:eastAsia="Palatino Linotype" w:hAnsi="Arial" w:cs="Arial"/>
                <w:b/>
              </w:rPr>
            </w:pPr>
          </w:p>
        </w:tc>
      </w:tr>
    </w:tbl>
    <w:p w14:paraId="187DD995" w14:textId="77777777" w:rsidR="006D688C" w:rsidRDefault="006D688C"/>
    <w:p w14:paraId="4187DB4F" w14:textId="003C2D93" w:rsidR="001F560F" w:rsidRPr="00302EBB" w:rsidRDefault="00612570" w:rsidP="00302EBB">
      <w:pPr>
        <w:pStyle w:val="Ttulo1"/>
        <w:numPr>
          <w:ilvl w:val="0"/>
          <w:numId w:val="8"/>
        </w:numPr>
        <w:rPr>
          <w:rFonts w:ascii="Arial" w:hAnsi="Arial" w:cs="Arial"/>
          <w:sz w:val="24"/>
          <w:szCs w:val="24"/>
        </w:rPr>
      </w:pPr>
      <w:bookmarkStart w:id="15" w:name="_Toc47944136"/>
      <w:r w:rsidRPr="00302EBB">
        <w:rPr>
          <w:rFonts w:ascii="Arial" w:hAnsi="Arial" w:cs="Arial"/>
          <w:sz w:val="24"/>
          <w:szCs w:val="24"/>
        </w:rPr>
        <w:t>METAS E INDICADORES DE GESTIÓN EN VÍA</w:t>
      </w:r>
      <w:bookmarkEnd w:id="15"/>
    </w:p>
    <w:p w14:paraId="13F5386C" w14:textId="147BB0D3" w:rsidR="001F560F" w:rsidRPr="00414422" w:rsidRDefault="00612570">
      <w:pPr>
        <w:spacing w:line="240" w:lineRule="auto"/>
        <w:rPr>
          <w:rFonts w:ascii="Arial" w:eastAsia="Arial" w:hAnsi="Arial" w:cs="Arial"/>
          <w:sz w:val="24"/>
          <w:szCs w:val="24"/>
          <w:highlight w:val="white"/>
        </w:rPr>
      </w:pPr>
      <w:r w:rsidRPr="00414422">
        <w:rPr>
          <w:rFonts w:ascii="Arial" w:eastAsia="Arial" w:hAnsi="Arial" w:cs="Arial"/>
          <w:sz w:val="24"/>
          <w:szCs w:val="24"/>
          <w:highlight w:val="white"/>
        </w:rPr>
        <w:t xml:space="preserve">La Gestión en vía tiene el propósito de mejorar el control y regulación del tránsito y transporte en la ciudad a través de la gestión del tránsito como tal, regulación y control de tránsito, señalización, semaforización y aprobación de planes de manejo del tránsito. A </w:t>
      </w:r>
      <w:r w:rsidR="00277914" w:rsidRPr="00414422">
        <w:rPr>
          <w:rFonts w:ascii="Arial" w:eastAsia="Arial" w:hAnsi="Arial" w:cs="Arial"/>
          <w:sz w:val="24"/>
          <w:szCs w:val="24"/>
          <w:highlight w:val="white"/>
        </w:rPr>
        <w:t>continuación,</w:t>
      </w:r>
      <w:r w:rsidRPr="00414422">
        <w:rPr>
          <w:rFonts w:ascii="Arial" w:eastAsia="Arial" w:hAnsi="Arial" w:cs="Arial"/>
          <w:sz w:val="24"/>
          <w:szCs w:val="24"/>
          <w:highlight w:val="white"/>
        </w:rPr>
        <w:t xml:space="preserve"> se detalla los indicadores para cada uno de estos temas en la Localidad de </w:t>
      </w:r>
      <w:r w:rsidR="00512F7A">
        <w:rPr>
          <w:rFonts w:ascii="Arial" w:eastAsia="Arial" w:hAnsi="Arial" w:cs="Arial"/>
          <w:sz w:val="24"/>
          <w:szCs w:val="24"/>
        </w:rPr>
        <w:t>Chapinero:</w:t>
      </w:r>
    </w:p>
    <w:p w14:paraId="41824F17" w14:textId="028E4B8A" w:rsidR="001F560F" w:rsidRPr="00302EBB" w:rsidRDefault="00612570" w:rsidP="00302EBB">
      <w:pPr>
        <w:pStyle w:val="Ttulo2"/>
        <w:numPr>
          <w:ilvl w:val="1"/>
          <w:numId w:val="8"/>
        </w:numPr>
        <w:rPr>
          <w:rFonts w:ascii="Arial" w:hAnsi="Arial" w:cs="Arial"/>
          <w:sz w:val="24"/>
          <w:szCs w:val="24"/>
          <w:highlight w:val="white"/>
        </w:rPr>
      </w:pPr>
      <w:bookmarkStart w:id="16" w:name="_Toc47944137"/>
      <w:r w:rsidRPr="00302EBB">
        <w:rPr>
          <w:rFonts w:ascii="Arial" w:hAnsi="Arial" w:cs="Arial"/>
          <w:sz w:val="24"/>
          <w:szCs w:val="24"/>
          <w:highlight w:val="white"/>
        </w:rPr>
        <w:t xml:space="preserve">Regulación y </w:t>
      </w:r>
      <w:r w:rsidRPr="00302EBB">
        <w:rPr>
          <w:rFonts w:ascii="Arial" w:hAnsi="Arial" w:cs="Arial"/>
          <w:sz w:val="24"/>
          <w:szCs w:val="24"/>
        </w:rPr>
        <w:t>control</w:t>
      </w:r>
      <w:r w:rsidRPr="00302EBB">
        <w:rPr>
          <w:rFonts w:ascii="Arial" w:hAnsi="Arial" w:cs="Arial"/>
          <w:sz w:val="24"/>
          <w:szCs w:val="24"/>
          <w:highlight w:val="white"/>
        </w:rPr>
        <w:t xml:space="preserve"> de tránsito:</w:t>
      </w:r>
      <w:bookmarkEnd w:id="16"/>
    </w:p>
    <w:p w14:paraId="3F21069D" w14:textId="390D8937" w:rsidR="001F560F" w:rsidRPr="00414422" w:rsidRDefault="00612570">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highlight w:val="white"/>
        </w:rPr>
      </w:pPr>
      <w:r w:rsidRPr="00414422">
        <w:rPr>
          <w:rFonts w:ascii="Arial" w:eastAsia="Arial" w:hAnsi="Arial" w:cs="Arial"/>
          <w:sz w:val="24"/>
          <w:szCs w:val="24"/>
          <w:highlight w:val="white"/>
        </w:rPr>
        <w:t xml:space="preserve">La regulación y control hace referencia a todas las acciones en conjunto con la Policía de Tránsito donde se imponen sanciones </w:t>
      </w:r>
      <w:r w:rsidR="00277914" w:rsidRPr="00414422">
        <w:rPr>
          <w:rFonts w:ascii="Arial" w:eastAsia="Arial" w:hAnsi="Arial" w:cs="Arial"/>
          <w:sz w:val="24"/>
          <w:szCs w:val="24"/>
          <w:highlight w:val="white"/>
        </w:rPr>
        <w:t>de acuerdo con</w:t>
      </w:r>
      <w:r w:rsidRPr="00414422">
        <w:rPr>
          <w:rFonts w:ascii="Arial" w:eastAsia="Arial" w:hAnsi="Arial" w:cs="Arial"/>
          <w:sz w:val="24"/>
          <w:szCs w:val="24"/>
          <w:highlight w:val="white"/>
        </w:rPr>
        <w:t xml:space="preserve"> las infracciones de tránsito ocurridas, para el caso </w:t>
      </w:r>
      <w:r w:rsidRPr="00414422">
        <w:rPr>
          <w:rFonts w:ascii="Arial" w:eastAsia="Arial" w:hAnsi="Arial" w:cs="Arial"/>
          <w:sz w:val="24"/>
          <w:szCs w:val="24"/>
        </w:rPr>
        <w:t xml:space="preserve">de </w:t>
      </w:r>
      <w:r w:rsidR="00512F7A">
        <w:rPr>
          <w:rFonts w:ascii="Arial" w:eastAsia="Arial" w:hAnsi="Arial" w:cs="Arial"/>
          <w:sz w:val="24"/>
          <w:szCs w:val="24"/>
        </w:rPr>
        <w:t>Chapinero,</w:t>
      </w:r>
      <w:r w:rsidRPr="00414422">
        <w:rPr>
          <w:rFonts w:ascii="Arial" w:eastAsia="Arial" w:hAnsi="Arial" w:cs="Arial"/>
          <w:sz w:val="24"/>
          <w:szCs w:val="24"/>
        </w:rPr>
        <w:t xml:space="preserve"> </w:t>
      </w:r>
      <w:r w:rsidRPr="00414422">
        <w:rPr>
          <w:rFonts w:ascii="Arial" w:eastAsia="Arial" w:hAnsi="Arial" w:cs="Arial"/>
          <w:sz w:val="24"/>
          <w:szCs w:val="24"/>
          <w:highlight w:val="white"/>
        </w:rPr>
        <w:t>la infracción más sancionada es la C.02 “Estacionar en siti</w:t>
      </w:r>
      <w:r w:rsidRPr="00414422">
        <w:rPr>
          <w:rFonts w:ascii="Arial" w:eastAsia="Arial" w:hAnsi="Arial" w:cs="Arial"/>
          <w:sz w:val="24"/>
          <w:szCs w:val="24"/>
        </w:rPr>
        <w:t>os prohibidos</w:t>
      </w:r>
      <w:r w:rsidR="00B049A2">
        <w:rPr>
          <w:rFonts w:ascii="Arial" w:eastAsia="Arial" w:hAnsi="Arial" w:cs="Arial"/>
          <w:sz w:val="24"/>
          <w:szCs w:val="24"/>
        </w:rPr>
        <w:t xml:space="preserve">”. </w:t>
      </w:r>
    </w:p>
    <w:p w14:paraId="42B634B8" w14:textId="77777777" w:rsidR="001F560F" w:rsidRPr="00302EBB" w:rsidRDefault="00612570" w:rsidP="00302EBB">
      <w:pPr>
        <w:pStyle w:val="Ttulo2"/>
        <w:numPr>
          <w:ilvl w:val="1"/>
          <w:numId w:val="8"/>
        </w:numPr>
        <w:rPr>
          <w:rFonts w:ascii="Arial" w:hAnsi="Arial" w:cs="Arial"/>
          <w:sz w:val="24"/>
          <w:szCs w:val="24"/>
          <w:highlight w:val="white"/>
        </w:rPr>
      </w:pPr>
      <w:bookmarkStart w:id="17" w:name="_Toc47944138"/>
      <w:r w:rsidRPr="00302EBB">
        <w:rPr>
          <w:rFonts w:ascii="Arial" w:hAnsi="Arial" w:cs="Arial"/>
          <w:sz w:val="24"/>
          <w:szCs w:val="24"/>
          <w:highlight w:val="white"/>
        </w:rPr>
        <w:t>Señalización:</w:t>
      </w:r>
      <w:bookmarkEnd w:id="17"/>
    </w:p>
    <w:p w14:paraId="6311497D" w14:textId="77777777" w:rsidR="001F560F" w:rsidRPr="00ED2FA4" w:rsidRDefault="00612570">
      <w:pPr>
        <w:rPr>
          <w:rFonts w:ascii="Arial" w:eastAsia="Arial" w:hAnsi="Arial" w:cs="Arial"/>
          <w:sz w:val="24"/>
          <w:szCs w:val="24"/>
        </w:rPr>
      </w:pPr>
      <w:r w:rsidRPr="00ED2FA4">
        <w:rPr>
          <w:rFonts w:ascii="Arial" w:eastAsia="Arial" w:hAnsi="Arial" w:cs="Arial"/>
          <w:sz w:val="24"/>
          <w:szCs w:val="24"/>
          <w:highlight w:val="white"/>
        </w:rPr>
        <w:t>En relación con este tema, la Secretaría Distrital de Movilidad ejecuta políticas, planes, programas y proyectos relacionados con la señalización vertical y horizontal de la ciudad, así como los demás elementos y dispositivos que propendan por garantizar la seguridad vial, el buen uso del espacio público y la gestión del tránsito en la ciudad.</w:t>
      </w:r>
    </w:p>
    <w:p w14:paraId="442B738D" w14:textId="679D4A75" w:rsidR="001F560F" w:rsidRPr="00ED2FA4" w:rsidRDefault="00612570" w:rsidP="00713367">
      <w:pPr>
        <w:rPr>
          <w:rFonts w:ascii="Arial" w:eastAsia="Arial" w:hAnsi="Arial" w:cs="Arial"/>
          <w:sz w:val="24"/>
          <w:szCs w:val="24"/>
          <w:highlight w:val="white"/>
        </w:rPr>
      </w:pPr>
      <w:r w:rsidRPr="00ED2FA4">
        <w:rPr>
          <w:rFonts w:ascii="Arial" w:eastAsia="Arial" w:hAnsi="Arial" w:cs="Arial"/>
          <w:sz w:val="24"/>
          <w:szCs w:val="24"/>
        </w:rPr>
        <w:t xml:space="preserve">En </w:t>
      </w:r>
      <w:r w:rsidR="00512F7A" w:rsidRPr="00ED2FA4">
        <w:rPr>
          <w:rFonts w:ascii="Arial" w:eastAsia="Arial" w:hAnsi="Arial" w:cs="Arial"/>
          <w:sz w:val="24"/>
          <w:szCs w:val="24"/>
        </w:rPr>
        <w:t xml:space="preserve">Chapinero </w:t>
      </w:r>
      <w:r w:rsidRPr="00ED2FA4">
        <w:rPr>
          <w:rFonts w:ascii="Arial" w:eastAsia="Arial" w:hAnsi="Arial" w:cs="Arial"/>
          <w:sz w:val="24"/>
          <w:szCs w:val="24"/>
        </w:rPr>
        <w:t>durante el año 201</w:t>
      </w:r>
      <w:r w:rsidR="00C61401" w:rsidRPr="00ED2FA4">
        <w:rPr>
          <w:rFonts w:ascii="Arial" w:eastAsia="Arial" w:hAnsi="Arial" w:cs="Arial"/>
          <w:sz w:val="24"/>
          <w:szCs w:val="24"/>
        </w:rPr>
        <w:t>9</w:t>
      </w:r>
      <w:r w:rsidRPr="00ED2FA4">
        <w:rPr>
          <w:rFonts w:ascii="Arial" w:eastAsia="Arial" w:hAnsi="Arial" w:cs="Arial"/>
          <w:sz w:val="24"/>
          <w:szCs w:val="24"/>
        </w:rPr>
        <w:t xml:space="preserve">, se instalaron </w:t>
      </w:r>
      <w:r w:rsidR="00512F7A" w:rsidRPr="00ED2FA4">
        <w:rPr>
          <w:rFonts w:ascii="Arial" w:eastAsia="Arial" w:hAnsi="Arial" w:cs="Arial"/>
          <w:sz w:val="24"/>
          <w:szCs w:val="24"/>
        </w:rPr>
        <w:t>424</w:t>
      </w:r>
      <w:r w:rsidR="001F18E1" w:rsidRPr="00ED2FA4">
        <w:rPr>
          <w:rFonts w:ascii="Arial" w:eastAsia="Arial" w:hAnsi="Arial" w:cs="Arial"/>
          <w:sz w:val="24"/>
          <w:szCs w:val="24"/>
        </w:rPr>
        <w:t xml:space="preserve"> </w:t>
      </w:r>
      <w:r w:rsidRPr="00ED2FA4">
        <w:rPr>
          <w:rFonts w:ascii="Arial" w:eastAsia="Arial" w:hAnsi="Arial" w:cs="Arial"/>
          <w:sz w:val="24"/>
          <w:szCs w:val="24"/>
          <w:highlight w:val="white"/>
        </w:rPr>
        <w:t>señales verticales, se realizó el mantenimiento a</w:t>
      </w:r>
      <w:r w:rsidRPr="00ED2FA4">
        <w:rPr>
          <w:rFonts w:ascii="Arial" w:eastAsia="Arial" w:hAnsi="Arial" w:cs="Arial"/>
          <w:sz w:val="24"/>
          <w:szCs w:val="24"/>
        </w:rPr>
        <w:t xml:space="preserve"> </w:t>
      </w:r>
      <w:r w:rsidR="00512F7A" w:rsidRPr="00ED2FA4">
        <w:rPr>
          <w:rFonts w:ascii="Arial" w:eastAsia="Arial" w:hAnsi="Arial" w:cs="Arial"/>
          <w:sz w:val="24"/>
          <w:szCs w:val="24"/>
        </w:rPr>
        <w:t>10.093 señales</w:t>
      </w:r>
      <w:r w:rsidRPr="00ED2FA4">
        <w:rPr>
          <w:rFonts w:ascii="Arial" w:eastAsia="Arial" w:hAnsi="Arial" w:cs="Arial"/>
          <w:sz w:val="24"/>
          <w:szCs w:val="24"/>
          <w:highlight w:val="white"/>
        </w:rPr>
        <w:t xml:space="preserve">, y se </w:t>
      </w:r>
      <w:r w:rsidRPr="00ED2FA4">
        <w:rPr>
          <w:rFonts w:ascii="Arial" w:eastAsia="Arial" w:hAnsi="Arial" w:cs="Arial"/>
          <w:sz w:val="24"/>
          <w:szCs w:val="24"/>
        </w:rPr>
        <w:t xml:space="preserve">demarcaron </w:t>
      </w:r>
      <w:r w:rsidR="00512F7A" w:rsidRPr="00ED2FA4">
        <w:rPr>
          <w:rFonts w:ascii="Arial" w:eastAsia="Arial" w:hAnsi="Arial" w:cs="Arial"/>
          <w:sz w:val="24"/>
          <w:szCs w:val="24"/>
        </w:rPr>
        <w:t>26</w:t>
      </w:r>
      <w:r w:rsidRPr="00ED2FA4">
        <w:rPr>
          <w:rFonts w:ascii="Arial" w:eastAsia="Arial" w:hAnsi="Arial" w:cs="Arial"/>
          <w:sz w:val="24"/>
          <w:szCs w:val="24"/>
        </w:rPr>
        <w:t xml:space="preserve"> kilómetros </w:t>
      </w:r>
      <w:r w:rsidRPr="00ED2FA4">
        <w:rPr>
          <w:rFonts w:ascii="Arial" w:eastAsia="Arial" w:hAnsi="Arial" w:cs="Arial"/>
          <w:sz w:val="24"/>
          <w:szCs w:val="24"/>
          <w:highlight w:val="white"/>
        </w:rPr>
        <w:t>de vía</w:t>
      </w:r>
      <w:r w:rsidR="001F18E1" w:rsidRPr="00ED2FA4">
        <w:rPr>
          <w:rFonts w:ascii="Arial" w:eastAsia="Arial" w:hAnsi="Arial" w:cs="Arial"/>
          <w:sz w:val="24"/>
          <w:szCs w:val="24"/>
          <w:highlight w:val="white"/>
        </w:rPr>
        <w:t xml:space="preserve">, y </w:t>
      </w:r>
      <w:r w:rsidR="00512F7A" w:rsidRPr="00ED2FA4">
        <w:rPr>
          <w:rFonts w:ascii="Arial" w:eastAsia="Arial" w:hAnsi="Arial" w:cs="Arial"/>
          <w:sz w:val="24"/>
          <w:szCs w:val="24"/>
        </w:rPr>
        <w:t>638</w:t>
      </w:r>
      <w:r w:rsidR="001F18E1" w:rsidRPr="00ED2FA4">
        <w:rPr>
          <w:rFonts w:ascii="Arial" w:eastAsia="Arial" w:hAnsi="Arial" w:cs="Arial"/>
          <w:sz w:val="24"/>
          <w:szCs w:val="24"/>
          <w:highlight w:val="white"/>
        </w:rPr>
        <w:t xml:space="preserve"> zonas con dispositivos de control de velocidad</w:t>
      </w:r>
      <w:r w:rsidR="00C61401" w:rsidRPr="00ED2FA4">
        <w:rPr>
          <w:rFonts w:ascii="Arial" w:eastAsia="Arial" w:hAnsi="Arial" w:cs="Arial"/>
          <w:sz w:val="24"/>
          <w:szCs w:val="24"/>
          <w:highlight w:val="white"/>
        </w:rPr>
        <w:t>.</w:t>
      </w:r>
    </w:p>
    <w:p w14:paraId="48913AAB" w14:textId="324FFF50" w:rsidR="00414422" w:rsidRDefault="00512F7A" w:rsidP="00C61401">
      <w:pPr>
        <w:jc w:val="center"/>
        <w:rPr>
          <w:rFonts w:ascii="Arial" w:eastAsia="Arial" w:hAnsi="Arial" w:cs="Arial"/>
          <w:color w:val="333333"/>
          <w:highlight w:val="white"/>
        </w:rPr>
      </w:pPr>
      <w:r w:rsidRPr="00512F7A">
        <w:rPr>
          <w:rFonts w:ascii="Arial" w:eastAsia="Arial" w:hAnsi="Arial" w:cs="Arial"/>
          <w:noProof/>
          <w:color w:val="333333"/>
          <w:highlight w:val="white"/>
        </w:rPr>
        <w:lastRenderedPageBreak/>
        <w:drawing>
          <wp:inline distT="0" distB="0" distL="0" distR="0" wp14:anchorId="5D715600" wp14:editId="5FFD1E0E">
            <wp:extent cx="2654683" cy="1743075"/>
            <wp:effectExtent l="95250" t="57150" r="50800" b="104775"/>
            <wp:docPr id="375" name="Google Shape;375;p8"/>
            <wp:cNvGraphicFramePr/>
            <a:graphic xmlns:a="http://schemas.openxmlformats.org/drawingml/2006/main">
              <a:graphicData uri="http://schemas.openxmlformats.org/drawingml/2006/picture">
                <pic:pic xmlns:pic="http://schemas.openxmlformats.org/drawingml/2006/picture">
                  <pic:nvPicPr>
                    <pic:cNvPr id="375" name="Google Shape;375;p8"/>
                    <pic:cNvPicPr preferRelativeResize="0"/>
                  </pic:nvPicPr>
                  <pic:blipFill>
                    <a:blip r:embed="rId13">
                      <a:alphaModFix/>
                    </a:blip>
                    <a:stretch>
                      <a:fillRect/>
                    </a:stretch>
                  </pic:blipFill>
                  <pic:spPr>
                    <a:xfrm>
                      <a:off x="0" y="0"/>
                      <a:ext cx="2654683" cy="1743075"/>
                    </a:xfrm>
                    <a:prstGeom prst="rect">
                      <a:avLst/>
                    </a:prstGeom>
                    <a:noFill/>
                    <a:ln>
                      <a:noFill/>
                    </a:ln>
                    <a:effectLst>
                      <a:outerShdw blurRad="76200" dist="38100" dir="7800000" algn="tl" rotWithShape="0">
                        <a:srgbClr val="000000">
                          <a:alpha val="40000"/>
                        </a:srgbClr>
                      </a:outerShdw>
                    </a:effectLst>
                  </pic:spPr>
                </pic:pic>
              </a:graphicData>
            </a:graphic>
          </wp:inline>
        </w:drawing>
      </w:r>
      <w:r w:rsidRPr="00512F7A">
        <w:rPr>
          <w:rFonts w:ascii="Arial" w:eastAsia="Arial" w:hAnsi="Arial" w:cs="Arial"/>
          <w:noProof/>
          <w:color w:val="333333"/>
          <w:highlight w:val="white"/>
        </w:rPr>
        <w:drawing>
          <wp:inline distT="0" distB="0" distL="0" distR="0" wp14:anchorId="42026346" wp14:editId="70A74BA5">
            <wp:extent cx="2505075" cy="1743075"/>
            <wp:effectExtent l="95250" t="57150" r="66675" b="123825"/>
            <wp:docPr id="376" name="Google Shape;376;p8"/>
            <wp:cNvGraphicFramePr/>
            <a:graphic xmlns:a="http://schemas.openxmlformats.org/drawingml/2006/main">
              <a:graphicData uri="http://schemas.openxmlformats.org/drawingml/2006/picture">
                <pic:pic xmlns:pic="http://schemas.openxmlformats.org/drawingml/2006/picture">
                  <pic:nvPicPr>
                    <pic:cNvPr id="376" name="Google Shape;376;p8"/>
                    <pic:cNvPicPr preferRelativeResize="0"/>
                  </pic:nvPicPr>
                  <pic:blipFill>
                    <a:blip r:embed="rId14">
                      <a:alphaModFix/>
                    </a:blip>
                    <a:stretch>
                      <a:fillRect/>
                    </a:stretch>
                  </pic:blipFill>
                  <pic:spPr>
                    <a:xfrm>
                      <a:off x="0" y="0"/>
                      <a:ext cx="2505075" cy="1743075"/>
                    </a:xfrm>
                    <a:prstGeom prst="rect">
                      <a:avLst/>
                    </a:prstGeom>
                    <a:noFill/>
                    <a:ln>
                      <a:noFill/>
                    </a:ln>
                    <a:effectLst>
                      <a:outerShdw blurRad="76200" dist="38100" dir="7800000" algn="tl" rotWithShape="0">
                        <a:srgbClr val="000000">
                          <a:alpha val="40000"/>
                        </a:srgbClr>
                      </a:outerShdw>
                    </a:effectLst>
                  </pic:spPr>
                </pic:pic>
              </a:graphicData>
            </a:graphic>
          </wp:inline>
        </w:drawing>
      </w:r>
    </w:p>
    <w:p w14:paraId="2066C655" w14:textId="177FB88E" w:rsidR="00414422" w:rsidRDefault="00414422" w:rsidP="00414422">
      <w:pPr>
        <w:jc w:val="center"/>
        <w:rPr>
          <w:rFonts w:ascii="Arial" w:eastAsia="Arial" w:hAnsi="Arial" w:cs="Arial"/>
          <w:color w:val="333333"/>
          <w:sz w:val="16"/>
          <w:szCs w:val="16"/>
          <w:highlight w:val="white"/>
        </w:rPr>
      </w:pPr>
      <w:r>
        <w:rPr>
          <w:rFonts w:ascii="Arial" w:eastAsia="Arial" w:hAnsi="Arial" w:cs="Arial"/>
          <w:highlight w:val="white"/>
        </w:rPr>
        <w:tab/>
      </w:r>
      <w:r>
        <w:rPr>
          <w:rFonts w:ascii="Arial" w:eastAsia="Arial" w:hAnsi="Arial" w:cs="Arial"/>
          <w:color w:val="333333"/>
          <w:sz w:val="16"/>
          <w:szCs w:val="16"/>
          <w:highlight w:val="white"/>
        </w:rPr>
        <w:t xml:space="preserve">Imagen 2. Señalización en </w:t>
      </w:r>
      <w:r w:rsidR="00512F7A" w:rsidRPr="00512F7A">
        <w:rPr>
          <w:rFonts w:ascii="Arial" w:eastAsia="Arial" w:hAnsi="Arial" w:cs="Arial"/>
          <w:color w:val="333333"/>
          <w:sz w:val="16"/>
          <w:szCs w:val="16"/>
        </w:rPr>
        <w:t>Corredor Kra 11 Localidad</w:t>
      </w:r>
      <w:r w:rsidRPr="00512F7A">
        <w:rPr>
          <w:rFonts w:ascii="Arial" w:eastAsia="Arial" w:hAnsi="Arial" w:cs="Arial"/>
          <w:color w:val="333333"/>
          <w:sz w:val="16"/>
          <w:szCs w:val="16"/>
        </w:rPr>
        <w:t xml:space="preserve"> de </w:t>
      </w:r>
      <w:r w:rsidR="00512F7A" w:rsidRPr="00512F7A">
        <w:rPr>
          <w:rFonts w:ascii="Arial" w:eastAsia="Arial" w:hAnsi="Arial" w:cs="Arial"/>
          <w:color w:val="333333"/>
          <w:sz w:val="16"/>
          <w:szCs w:val="16"/>
        </w:rPr>
        <w:t>Chapinero Elaborado</w:t>
      </w:r>
      <w:r>
        <w:rPr>
          <w:rFonts w:ascii="Arial" w:eastAsia="Arial" w:hAnsi="Arial" w:cs="Arial"/>
          <w:color w:val="333333"/>
          <w:sz w:val="16"/>
          <w:szCs w:val="16"/>
          <w:highlight w:val="white"/>
        </w:rPr>
        <w:t xml:space="preserve"> por Subdirección de Gestión en vía. 2019.</w:t>
      </w:r>
    </w:p>
    <w:p w14:paraId="2FF63A80" w14:textId="77777777" w:rsidR="001F560F" w:rsidRPr="00302EBB" w:rsidRDefault="00612570" w:rsidP="00302EBB">
      <w:pPr>
        <w:pStyle w:val="Ttulo2"/>
        <w:numPr>
          <w:ilvl w:val="1"/>
          <w:numId w:val="8"/>
        </w:numPr>
        <w:rPr>
          <w:rFonts w:ascii="Arial" w:hAnsi="Arial" w:cs="Arial"/>
          <w:sz w:val="24"/>
          <w:szCs w:val="24"/>
          <w:highlight w:val="white"/>
        </w:rPr>
      </w:pPr>
      <w:bookmarkStart w:id="18" w:name="_Toc47944139"/>
      <w:r w:rsidRPr="00302EBB">
        <w:rPr>
          <w:rFonts w:ascii="Arial" w:hAnsi="Arial" w:cs="Arial"/>
          <w:sz w:val="24"/>
          <w:szCs w:val="24"/>
          <w:highlight w:val="white"/>
        </w:rPr>
        <w:t>Semaforización:</w:t>
      </w:r>
      <w:bookmarkEnd w:id="18"/>
      <w:r w:rsidRPr="00302EBB">
        <w:rPr>
          <w:rFonts w:ascii="Arial" w:hAnsi="Arial" w:cs="Arial"/>
          <w:sz w:val="24"/>
          <w:szCs w:val="24"/>
          <w:highlight w:val="white"/>
        </w:rPr>
        <w:t xml:space="preserve"> </w:t>
      </w:r>
    </w:p>
    <w:p w14:paraId="142F0F8D" w14:textId="77777777" w:rsidR="001F560F" w:rsidRPr="00FB362D" w:rsidRDefault="00612570">
      <w:pPr>
        <w:rPr>
          <w:rFonts w:ascii="Arial" w:eastAsia="Arial" w:hAnsi="Arial" w:cs="Arial"/>
          <w:sz w:val="24"/>
          <w:szCs w:val="24"/>
          <w:highlight w:val="white"/>
        </w:rPr>
      </w:pPr>
      <w:r w:rsidRPr="00FB362D">
        <w:rPr>
          <w:rFonts w:ascii="Arial" w:eastAsia="Arial" w:hAnsi="Arial" w:cs="Arial"/>
          <w:sz w:val="24"/>
          <w:szCs w:val="24"/>
          <w:highlight w:val="white"/>
        </w:rPr>
        <w:t xml:space="preserve">A través de las acciones de esta área, se adelanta el seguimiento y evaluación a la implementación de los proyectos de diseños de semaforización, la aplicación de regulación semafórica y control del Sistema Semafórico Inteligente - SSI para la regulación del tránsito en la ciudad. </w:t>
      </w:r>
    </w:p>
    <w:p w14:paraId="729A3784" w14:textId="6BD9C004" w:rsidR="00512F7A" w:rsidRPr="00512F7A" w:rsidRDefault="00612570" w:rsidP="00512F7A">
      <w:pPr>
        <w:rPr>
          <w:rFonts w:ascii="Arial" w:eastAsia="Arial" w:hAnsi="Arial" w:cs="Arial"/>
          <w:lang w:val="es-ES"/>
        </w:rPr>
      </w:pPr>
      <w:r w:rsidRPr="00414422">
        <w:rPr>
          <w:rFonts w:ascii="Arial" w:eastAsia="Arial" w:hAnsi="Arial" w:cs="Arial"/>
          <w:sz w:val="24"/>
          <w:szCs w:val="24"/>
        </w:rPr>
        <w:t xml:space="preserve">En </w:t>
      </w:r>
      <w:r w:rsidR="00512F7A">
        <w:rPr>
          <w:rFonts w:ascii="Arial" w:eastAsia="Arial" w:hAnsi="Arial" w:cs="Arial"/>
          <w:sz w:val="24"/>
          <w:szCs w:val="24"/>
        </w:rPr>
        <w:t xml:space="preserve">Chapinero </w:t>
      </w:r>
      <w:r w:rsidRPr="00414422">
        <w:rPr>
          <w:rFonts w:ascii="Arial" w:eastAsia="Arial" w:hAnsi="Arial" w:cs="Arial"/>
          <w:sz w:val="24"/>
          <w:szCs w:val="24"/>
        </w:rPr>
        <w:t xml:space="preserve">durante </w:t>
      </w:r>
      <w:r w:rsidRPr="00414422">
        <w:rPr>
          <w:rFonts w:ascii="Arial" w:eastAsia="Arial" w:hAnsi="Arial" w:cs="Arial"/>
          <w:sz w:val="24"/>
          <w:szCs w:val="24"/>
          <w:highlight w:val="white"/>
        </w:rPr>
        <w:t xml:space="preserve">el </w:t>
      </w:r>
      <w:r w:rsidRPr="00414422">
        <w:rPr>
          <w:rFonts w:ascii="Arial" w:eastAsia="Arial" w:hAnsi="Arial" w:cs="Arial"/>
          <w:sz w:val="24"/>
          <w:szCs w:val="24"/>
        </w:rPr>
        <w:t xml:space="preserve">período </w:t>
      </w:r>
      <w:r w:rsidR="009254C4" w:rsidRPr="00414422">
        <w:rPr>
          <w:rFonts w:ascii="Arial" w:eastAsia="Arial" w:hAnsi="Arial" w:cs="Arial"/>
          <w:sz w:val="24"/>
          <w:szCs w:val="24"/>
        </w:rPr>
        <w:t>2</w:t>
      </w:r>
      <w:r w:rsidR="00812316" w:rsidRPr="00414422">
        <w:rPr>
          <w:rFonts w:ascii="Arial" w:eastAsia="Arial" w:hAnsi="Arial" w:cs="Arial"/>
          <w:sz w:val="24"/>
          <w:szCs w:val="24"/>
        </w:rPr>
        <w:t>0</w:t>
      </w:r>
      <w:r w:rsidR="009254C4" w:rsidRPr="00414422">
        <w:rPr>
          <w:rFonts w:ascii="Arial" w:eastAsia="Arial" w:hAnsi="Arial" w:cs="Arial"/>
          <w:sz w:val="24"/>
          <w:szCs w:val="24"/>
        </w:rPr>
        <w:t>19</w:t>
      </w:r>
      <w:r w:rsidRPr="00414422">
        <w:rPr>
          <w:rFonts w:ascii="Arial" w:eastAsia="Arial" w:hAnsi="Arial" w:cs="Arial"/>
          <w:sz w:val="24"/>
          <w:szCs w:val="24"/>
        </w:rPr>
        <w:t xml:space="preserve">, se realizaron </w:t>
      </w:r>
      <w:r w:rsidR="00512F7A" w:rsidRPr="00512F7A">
        <w:rPr>
          <w:rFonts w:ascii="Arial" w:eastAsia="Arial" w:hAnsi="Arial" w:cs="Arial"/>
          <w:sz w:val="24"/>
          <w:szCs w:val="24"/>
        </w:rPr>
        <w:t>109</w:t>
      </w:r>
      <w:r w:rsidR="00512F7A">
        <w:rPr>
          <w:rFonts w:ascii="Arial" w:eastAsia="Arial" w:hAnsi="Arial" w:cs="Arial"/>
          <w:sz w:val="24"/>
          <w:szCs w:val="24"/>
        </w:rPr>
        <w:t xml:space="preserve"> </w:t>
      </w:r>
      <w:r w:rsidR="00512F7A" w:rsidRPr="00512F7A">
        <w:rPr>
          <w:rFonts w:ascii="Arial" w:eastAsia="Arial" w:hAnsi="Arial" w:cs="Arial"/>
        </w:rPr>
        <w:t>intersecciones migradas al sistema SSI</w:t>
      </w:r>
      <w:r w:rsidRPr="00414422">
        <w:rPr>
          <w:rFonts w:ascii="Arial" w:eastAsia="Arial" w:hAnsi="Arial" w:cs="Arial"/>
          <w:sz w:val="24"/>
          <w:szCs w:val="24"/>
        </w:rPr>
        <w:t xml:space="preserve"> a través de la implementación de</w:t>
      </w:r>
      <w:r w:rsidR="009254C4" w:rsidRPr="00414422">
        <w:rPr>
          <w:rFonts w:ascii="Arial" w:eastAsia="Arial" w:hAnsi="Arial" w:cs="Arial"/>
          <w:sz w:val="24"/>
          <w:szCs w:val="24"/>
        </w:rPr>
        <w:t>:</w:t>
      </w:r>
      <w:r w:rsidRPr="00414422">
        <w:rPr>
          <w:rFonts w:ascii="Arial" w:eastAsia="Arial" w:hAnsi="Arial" w:cs="Arial"/>
          <w:sz w:val="24"/>
          <w:szCs w:val="24"/>
        </w:rPr>
        <w:t xml:space="preserve"> </w:t>
      </w:r>
      <w:r w:rsidR="0037513D" w:rsidRPr="00512F7A">
        <w:rPr>
          <w:rFonts w:ascii="Arial" w:eastAsia="Arial" w:hAnsi="Arial" w:cs="Arial"/>
          <w:sz w:val="24"/>
          <w:szCs w:val="24"/>
        </w:rPr>
        <w:t>1</w:t>
      </w:r>
      <w:r w:rsidRPr="00414422">
        <w:rPr>
          <w:rFonts w:ascii="Arial" w:eastAsia="Arial" w:hAnsi="Arial" w:cs="Arial"/>
          <w:sz w:val="24"/>
          <w:szCs w:val="24"/>
        </w:rPr>
        <w:t xml:space="preserve"> complemento </w:t>
      </w:r>
      <w:r w:rsidR="00512F7A">
        <w:rPr>
          <w:rFonts w:ascii="Arial" w:eastAsia="Arial" w:hAnsi="Arial" w:cs="Arial"/>
          <w:sz w:val="24"/>
          <w:szCs w:val="24"/>
        </w:rPr>
        <w:t>sonoro (Kra 9 x Clle 76)</w:t>
      </w:r>
    </w:p>
    <w:p w14:paraId="77A7363B" w14:textId="11623AB9" w:rsidR="001F560F" w:rsidRPr="00302EBB" w:rsidRDefault="00612570" w:rsidP="00ED2FA4">
      <w:pPr>
        <w:pStyle w:val="Ttulo2"/>
        <w:numPr>
          <w:ilvl w:val="1"/>
          <w:numId w:val="8"/>
        </w:numPr>
        <w:rPr>
          <w:rFonts w:ascii="Arial" w:hAnsi="Arial" w:cs="Arial"/>
          <w:sz w:val="24"/>
          <w:szCs w:val="24"/>
          <w:highlight w:val="white"/>
        </w:rPr>
      </w:pPr>
      <w:bookmarkStart w:id="19" w:name="_Toc47944140"/>
      <w:r w:rsidRPr="00302EBB">
        <w:rPr>
          <w:rFonts w:ascii="Arial" w:hAnsi="Arial" w:cs="Arial"/>
          <w:sz w:val="24"/>
          <w:szCs w:val="24"/>
          <w:highlight w:val="white"/>
        </w:rPr>
        <w:t>Planes de Manejo de Tránsito:</w:t>
      </w:r>
      <w:bookmarkEnd w:id="19"/>
    </w:p>
    <w:p w14:paraId="64D8708A" w14:textId="40A4041F" w:rsidR="001F560F" w:rsidRPr="00344C34" w:rsidRDefault="00612570">
      <w:pPr>
        <w:rPr>
          <w:rFonts w:ascii="Arial" w:eastAsia="Arial" w:hAnsi="Arial" w:cs="Arial"/>
          <w:sz w:val="24"/>
          <w:szCs w:val="24"/>
          <w:highlight w:val="white"/>
        </w:rPr>
      </w:pPr>
      <w:r w:rsidRPr="00344C34">
        <w:rPr>
          <w:rFonts w:ascii="Arial" w:eastAsia="Arial" w:hAnsi="Arial" w:cs="Arial"/>
          <w:sz w:val="24"/>
          <w:szCs w:val="24"/>
          <w:highlight w:val="white"/>
        </w:rPr>
        <w:t xml:space="preserve">Un plan de manejo de tránsito es una estrategia que busca brindar un ambiente seguro, ordenado y ágil a los conductores, pasajeros, ciclistas, peatones, personal de obras en vía y en general vecinos de un lugar, en cumplimiento a las normas establecidas para la regulación del tránsito. </w:t>
      </w:r>
    </w:p>
    <w:p w14:paraId="11A8FBE4" w14:textId="3701DF61" w:rsidR="001F560F" w:rsidRPr="00344C34" w:rsidRDefault="00275482">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jc w:val="left"/>
        <w:rPr>
          <w:rFonts w:ascii="Arial" w:eastAsia="Arial" w:hAnsi="Arial" w:cs="Arial"/>
          <w:sz w:val="24"/>
          <w:szCs w:val="24"/>
          <w:highlight w:val="white"/>
        </w:rPr>
      </w:pPr>
      <w:r w:rsidRPr="00344C34">
        <w:rPr>
          <w:rFonts w:ascii="Arial" w:eastAsia="Arial" w:hAnsi="Arial" w:cs="Arial"/>
          <w:sz w:val="24"/>
          <w:szCs w:val="24"/>
          <w:highlight w:val="white"/>
        </w:rPr>
        <w:t>Durante 2019</w:t>
      </w:r>
      <w:r w:rsidR="00612570" w:rsidRPr="00344C34">
        <w:rPr>
          <w:rFonts w:ascii="Arial" w:eastAsia="Arial" w:hAnsi="Arial" w:cs="Arial"/>
          <w:sz w:val="24"/>
          <w:szCs w:val="24"/>
          <w:highlight w:val="white"/>
        </w:rPr>
        <w:t xml:space="preserve">, en la localidad </w:t>
      </w:r>
      <w:r w:rsidR="00612570" w:rsidRPr="00344C34">
        <w:rPr>
          <w:rFonts w:ascii="Arial" w:eastAsia="Arial" w:hAnsi="Arial" w:cs="Arial"/>
          <w:sz w:val="24"/>
          <w:szCs w:val="24"/>
        </w:rPr>
        <w:t xml:space="preserve">de </w:t>
      </w:r>
      <w:r w:rsidR="00512F7A">
        <w:rPr>
          <w:rFonts w:ascii="Arial" w:eastAsia="Arial" w:hAnsi="Arial" w:cs="Arial"/>
          <w:sz w:val="24"/>
          <w:szCs w:val="24"/>
        </w:rPr>
        <w:t xml:space="preserve">Chapinero </w:t>
      </w:r>
      <w:r w:rsidR="00612570" w:rsidRPr="00344C34">
        <w:rPr>
          <w:rFonts w:ascii="Arial" w:eastAsia="Arial" w:hAnsi="Arial" w:cs="Arial"/>
          <w:sz w:val="24"/>
          <w:szCs w:val="24"/>
        </w:rPr>
        <w:t xml:space="preserve">se </w:t>
      </w:r>
      <w:r w:rsidRPr="00344C34">
        <w:rPr>
          <w:rFonts w:ascii="Arial" w:eastAsia="Arial" w:hAnsi="Arial" w:cs="Arial"/>
          <w:sz w:val="24"/>
          <w:szCs w:val="24"/>
        </w:rPr>
        <w:t>atendieron</w:t>
      </w:r>
      <w:r w:rsidR="00612570" w:rsidRPr="00344C34">
        <w:rPr>
          <w:rFonts w:ascii="Arial" w:eastAsia="Arial" w:hAnsi="Arial" w:cs="Arial"/>
          <w:sz w:val="24"/>
          <w:szCs w:val="24"/>
        </w:rPr>
        <w:t xml:space="preserve"> </w:t>
      </w:r>
      <w:r w:rsidR="00512F7A">
        <w:rPr>
          <w:rFonts w:ascii="Arial" w:eastAsia="Arial" w:hAnsi="Arial" w:cs="Arial"/>
          <w:sz w:val="24"/>
          <w:szCs w:val="24"/>
        </w:rPr>
        <w:t>4700</w:t>
      </w:r>
      <w:r w:rsidR="00612570" w:rsidRPr="00344C34">
        <w:rPr>
          <w:rFonts w:ascii="Arial" w:eastAsia="Arial" w:hAnsi="Arial" w:cs="Arial"/>
          <w:sz w:val="24"/>
          <w:szCs w:val="24"/>
        </w:rPr>
        <w:t xml:space="preserve"> solicitudes </w:t>
      </w:r>
      <w:r w:rsidR="00612570" w:rsidRPr="00344C34">
        <w:rPr>
          <w:rFonts w:ascii="Arial" w:eastAsia="Arial" w:hAnsi="Arial" w:cs="Arial"/>
          <w:sz w:val="24"/>
          <w:szCs w:val="24"/>
          <w:highlight w:val="white"/>
        </w:rPr>
        <w:t>de Planes de Manejo de Tránsito – PMT, por parte de entidades públicas y privadas por obras de infraestructura de servicios públicos.</w:t>
      </w:r>
      <w:r w:rsidRPr="00344C34">
        <w:rPr>
          <w:rFonts w:ascii="Arial" w:eastAsia="Arial" w:hAnsi="Arial" w:cs="Arial"/>
          <w:sz w:val="24"/>
          <w:szCs w:val="24"/>
          <w:highlight w:val="white"/>
        </w:rPr>
        <w:t xml:space="preserve"> Los PMT atendidos en </w:t>
      </w:r>
      <w:r w:rsidR="00512F7A">
        <w:rPr>
          <w:rFonts w:ascii="Arial" w:eastAsia="Arial" w:hAnsi="Arial" w:cs="Arial"/>
          <w:sz w:val="24"/>
          <w:szCs w:val="24"/>
          <w:highlight w:val="white"/>
        </w:rPr>
        <w:t xml:space="preserve">Chapinero </w:t>
      </w:r>
      <w:r w:rsidR="00512F7A" w:rsidRPr="00344C34">
        <w:rPr>
          <w:rFonts w:ascii="Arial" w:eastAsia="Arial" w:hAnsi="Arial" w:cs="Arial"/>
          <w:sz w:val="24"/>
          <w:szCs w:val="24"/>
          <w:highlight w:val="white"/>
        </w:rPr>
        <w:t>corresponden</w:t>
      </w:r>
      <w:r w:rsidRPr="00344C34">
        <w:rPr>
          <w:rFonts w:ascii="Arial" w:eastAsia="Arial" w:hAnsi="Arial" w:cs="Arial"/>
          <w:sz w:val="24"/>
          <w:szCs w:val="24"/>
          <w:highlight w:val="white"/>
        </w:rPr>
        <w:t xml:space="preserve"> al </w:t>
      </w:r>
      <w:r w:rsidR="00512F7A" w:rsidRPr="00512F7A">
        <w:rPr>
          <w:rFonts w:ascii="Arial" w:eastAsia="Arial" w:hAnsi="Arial" w:cs="Arial"/>
          <w:sz w:val="24"/>
          <w:szCs w:val="24"/>
        </w:rPr>
        <w:t>6,2%</w:t>
      </w:r>
      <w:r w:rsidRPr="00512F7A">
        <w:rPr>
          <w:rFonts w:ascii="Arial" w:eastAsia="Arial" w:hAnsi="Arial" w:cs="Arial"/>
          <w:sz w:val="24"/>
          <w:szCs w:val="24"/>
        </w:rPr>
        <w:t xml:space="preserve"> </w:t>
      </w:r>
      <w:r w:rsidRPr="00344C34">
        <w:rPr>
          <w:rFonts w:ascii="Arial" w:eastAsia="Arial" w:hAnsi="Arial" w:cs="Arial"/>
          <w:sz w:val="24"/>
          <w:szCs w:val="24"/>
          <w:highlight w:val="white"/>
        </w:rPr>
        <w:t>de la ciudad.</w:t>
      </w:r>
    </w:p>
    <w:p w14:paraId="66B6425C" w14:textId="7E617A4E" w:rsidR="001F560F" w:rsidRDefault="00612570" w:rsidP="00302EBB">
      <w:pPr>
        <w:pStyle w:val="Ttulo2"/>
        <w:numPr>
          <w:ilvl w:val="1"/>
          <w:numId w:val="8"/>
        </w:numPr>
        <w:rPr>
          <w:rFonts w:ascii="Arial" w:hAnsi="Arial" w:cs="Arial"/>
          <w:sz w:val="24"/>
          <w:szCs w:val="24"/>
          <w:highlight w:val="white"/>
        </w:rPr>
      </w:pPr>
      <w:bookmarkStart w:id="20" w:name="_Toc47944141"/>
      <w:r w:rsidRPr="00302EBB">
        <w:rPr>
          <w:rFonts w:ascii="Arial" w:hAnsi="Arial" w:cs="Arial"/>
          <w:sz w:val="24"/>
          <w:szCs w:val="24"/>
          <w:highlight w:val="white"/>
        </w:rPr>
        <w:lastRenderedPageBreak/>
        <w:t>Gestión en vía:</w:t>
      </w:r>
      <w:bookmarkEnd w:id="20"/>
    </w:p>
    <w:p w14:paraId="636B9A0D" w14:textId="77777777" w:rsidR="00FB362D" w:rsidRDefault="00FB362D" w:rsidP="00FB362D">
      <w:pPr>
        <w:spacing w:after="0" w:line="240" w:lineRule="auto"/>
        <w:rPr>
          <w:rFonts w:ascii="Arial" w:hAnsi="Arial" w:cs="Arial"/>
          <w:sz w:val="24"/>
          <w:szCs w:val="24"/>
          <w:highlight w:val="white"/>
        </w:rPr>
      </w:pPr>
    </w:p>
    <w:p w14:paraId="7C9E0229" w14:textId="2F58240C" w:rsidR="00275482" w:rsidRPr="00204877" w:rsidRDefault="00275482" w:rsidP="00FB362D">
      <w:pPr>
        <w:spacing w:after="0" w:line="240" w:lineRule="auto"/>
        <w:rPr>
          <w:rFonts w:ascii="Arial" w:hAnsi="Arial" w:cs="Arial"/>
          <w:highlight w:val="white"/>
          <w:lang w:val="es-ES"/>
        </w:rPr>
      </w:pPr>
      <w:r w:rsidRPr="00344C34">
        <w:rPr>
          <w:rFonts w:ascii="Arial" w:hAnsi="Arial" w:cs="Arial"/>
          <w:sz w:val="24"/>
          <w:szCs w:val="24"/>
          <w:highlight w:val="white"/>
        </w:rPr>
        <w:t xml:space="preserve">En cuanto las acciones de Gestión en vía, se realizaron </w:t>
      </w:r>
      <w:r w:rsidRPr="00204877">
        <w:rPr>
          <w:rFonts w:ascii="Arial" w:hAnsi="Arial" w:cs="Arial"/>
          <w:sz w:val="24"/>
          <w:szCs w:val="24"/>
        </w:rPr>
        <w:t>5</w:t>
      </w:r>
      <w:r w:rsidRPr="00344C34">
        <w:rPr>
          <w:rFonts w:ascii="Arial" w:hAnsi="Arial" w:cs="Arial"/>
          <w:sz w:val="24"/>
          <w:szCs w:val="24"/>
          <w:highlight w:val="white"/>
        </w:rPr>
        <w:t xml:space="preserve"> interv</w:t>
      </w:r>
      <w:r w:rsidR="00204877">
        <w:rPr>
          <w:rFonts w:ascii="Arial" w:hAnsi="Arial" w:cs="Arial"/>
          <w:sz w:val="24"/>
          <w:szCs w:val="24"/>
          <w:highlight w:val="white"/>
        </w:rPr>
        <w:t>enciones, en ella se destaca el</w:t>
      </w:r>
      <w:r w:rsidR="00204877">
        <w:rPr>
          <w:rFonts w:ascii="Arial" w:hAnsi="Arial" w:cs="Arial"/>
          <w:highlight w:val="white"/>
          <w:lang w:val="es-ES"/>
        </w:rPr>
        <w:t xml:space="preserve"> </w:t>
      </w:r>
      <w:r w:rsidRPr="00204877">
        <w:rPr>
          <w:rFonts w:ascii="Arial" w:hAnsi="Arial" w:cs="Arial"/>
          <w:sz w:val="24"/>
          <w:szCs w:val="24"/>
        </w:rPr>
        <w:t xml:space="preserve">carril </w:t>
      </w:r>
      <w:r w:rsidR="00204877" w:rsidRPr="00204877">
        <w:rPr>
          <w:rFonts w:ascii="Arial" w:hAnsi="Arial" w:cs="Arial"/>
          <w:sz w:val="24"/>
          <w:szCs w:val="24"/>
        </w:rPr>
        <w:t>de la Cra 7 x calle 76,</w:t>
      </w:r>
      <w:r w:rsidRPr="00204877">
        <w:rPr>
          <w:rFonts w:ascii="Arial" w:hAnsi="Arial" w:cs="Arial"/>
          <w:sz w:val="24"/>
          <w:szCs w:val="24"/>
        </w:rPr>
        <w:t xml:space="preserve"> </w:t>
      </w:r>
      <w:r w:rsidR="00204877" w:rsidRPr="00204877">
        <w:rPr>
          <w:rFonts w:ascii="Arial" w:hAnsi="Arial" w:cs="Arial"/>
          <w:sz w:val="24"/>
          <w:szCs w:val="24"/>
        </w:rPr>
        <w:t>señalización de la calle 76 con AV Caracas y la Autopista Norte x calle 82.</w:t>
      </w:r>
      <w:r w:rsidRPr="00204877">
        <w:rPr>
          <w:rFonts w:ascii="Arial" w:hAnsi="Arial" w:cs="Arial"/>
          <w:sz w:val="24"/>
          <w:szCs w:val="24"/>
        </w:rPr>
        <w:t xml:space="preserve"> Estas medidas han beneficiado a </w:t>
      </w:r>
      <w:r w:rsidR="00204877" w:rsidRPr="00204877">
        <w:rPr>
          <w:rFonts w:ascii="Arial" w:hAnsi="Arial" w:cs="Arial"/>
          <w:sz w:val="24"/>
          <w:szCs w:val="24"/>
        </w:rPr>
        <w:t>44.421</w:t>
      </w:r>
      <w:r w:rsidRPr="00204877">
        <w:rPr>
          <w:rFonts w:ascii="Arial" w:hAnsi="Arial" w:cs="Arial"/>
          <w:sz w:val="24"/>
          <w:szCs w:val="24"/>
        </w:rPr>
        <w:t xml:space="preserve"> personas </w:t>
      </w:r>
      <w:r w:rsidR="00344C34" w:rsidRPr="00204877">
        <w:rPr>
          <w:rFonts w:ascii="Arial" w:hAnsi="Arial" w:cs="Arial"/>
          <w:sz w:val="24"/>
          <w:szCs w:val="24"/>
        </w:rPr>
        <w:t xml:space="preserve">por hora, registrándose un </w:t>
      </w:r>
      <w:r w:rsidR="00204877" w:rsidRPr="00204877">
        <w:rPr>
          <w:rFonts w:ascii="Arial" w:hAnsi="Arial" w:cs="Arial"/>
          <w:sz w:val="24"/>
          <w:szCs w:val="24"/>
        </w:rPr>
        <w:t>24</w:t>
      </w:r>
      <w:r w:rsidR="00344C34" w:rsidRPr="00204877">
        <w:rPr>
          <w:rFonts w:ascii="Arial" w:hAnsi="Arial" w:cs="Arial"/>
          <w:sz w:val="24"/>
          <w:szCs w:val="24"/>
        </w:rPr>
        <w:t xml:space="preserve">% </w:t>
      </w:r>
      <w:r w:rsidR="00344C34" w:rsidRPr="00344C34">
        <w:rPr>
          <w:rFonts w:ascii="Arial" w:hAnsi="Arial" w:cs="Arial"/>
          <w:sz w:val="24"/>
          <w:szCs w:val="24"/>
          <w:highlight w:val="white"/>
        </w:rPr>
        <w:t>promedio de mejora en la velocidad y una disminución de</w:t>
      </w:r>
      <w:r w:rsidR="00204877">
        <w:rPr>
          <w:rFonts w:ascii="Arial" w:hAnsi="Arial" w:cs="Arial"/>
          <w:sz w:val="24"/>
          <w:szCs w:val="24"/>
          <w:highlight w:val="white"/>
        </w:rPr>
        <w:t xml:space="preserve">l 78% promedio menos de conflictos en los puntos de intervención. </w:t>
      </w:r>
      <w:r w:rsidR="00344C34" w:rsidRPr="00344C34">
        <w:rPr>
          <w:rFonts w:ascii="Arial" w:hAnsi="Arial" w:cs="Arial"/>
          <w:sz w:val="24"/>
          <w:szCs w:val="24"/>
          <w:highlight w:val="white"/>
        </w:rPr>
        <w:t xml:space="preserve"> </w:t>
      </w:r>
    </w:p>
    <w:p w14:paraId="13D0B308" w14:textId="4689EBE3" w:rsidR="005E49E4" w:rsidRPr="00DA126F" w:rsidRDefault="005E49E4">
      <w:pPr>
        <w:pBdr>
          <w:top w:val="nil"/>
          <w:left w:val="nil"/>
          <w:bottom w:val="nil"/>
          <w:right w:val="nil"/>
          <w:between w:val="nil"/>
        </w:pBdr>
        <w:spacing w:after="0" w:line="240" w:lineRule="auto"/>
        <w:ind w:left="1002" w:hanging="576"/>
        <w:rPr>
          <w:b/>
          <w:color w:val="000000"/>
          <w:highlight w:val="yellow"/>
        </w:rPr>
      </w:pPr>
    </w:p>
    <w:p w14:paraId="342B3A28" w14:textId="77777777" w:rsidR="00302EBB" w:rsidRPr="00DA126F" w:rsidRDefault="00302EBB">
      <w:pPr>
        <w:pBdr>
          <w:top w:val="nil"/>
          <w:left w:val="nil"/>
          <w:bottom w:val="nil"/>
          <w:right w:val="nil"/>
          <w:between w:val="nil"/>
        </w:pBdr>
        <w:spacing w:after="0" w:line="240" w:lineRule="auto"/>
        <w:ind w:left="1002" w:hanging="576"/>
        <w:rPr>
          <w:b/>
          <w:color w:val="000000"/>
          <w:highlight w:val="yellow"/>
        </w:rPr>
      </w:pPr>
    </w:p>
    <w:p w14:paraId="3010319C" w14:textId="77777777" w:rsidR="005E49E4" w:rsidRPr="00DA126F" w:rsidRDefault="005E49E4">
      <w:pPr>
        <w:pBdr>
          <w:top w:val="nil"/>
          <w:left w:val="nil"/>
          <w:bottom w:val="nil"/>
          <w:right w:val="nil"/>
          <w:between w:val="nil"/>
        </w:pBdr>
        <w:spacing w:after="0" w:line="240" w:lineRule="auto"/>
        <w:ind w:left="1002" w:hanging="576"/>
        <w:rPr>
          <w:b/>
          <w:color w:val="000000"/>
          <w:highlight w:val="yellow"/>
        </w:rPr>
      </w:pPr>
    </w:p>
    <w:p w14:paraId="73F8EEBE" w14:textId="77777777" w:rsidR="00E359D8" w:rsidRPr="00DA126F" w:rsidRDefault="00E359D8">
      <w:pPr>
        <w:pBdr>
          <w:top w:val="nil"/>
          <w:left w:val="nil"/>
          <w:bottom w:val="nil"/>
          <w:right w:val="nil"/>
          <w:between w:val="nil"/>
        </w:pBdr>
        <w:spacing w:after="0" w:line="240" w:lineRule="auto"/>
        <w:ind w:left="1002" w:hanging="576"/>
        <w:rPr>
          <w:b/>
          <w:color w:val="000000"/>
          <w:highlight w:val="yellow"/>
        </w:rPr>
      </w:pPr>
    </w:p>
    <w:p w14:paraId="645BC8A0" w14:textId="77777777" w:rsidR="001F560F" w:rsidRDefault="001F560F">
      <w:pPr>
        <w:rPr>
          <w:rFonts w:ascii="Arial" w:eastAsia="Arial" w:hAnsi="Arial" w:cs="Arial"/>
          <w:color w:val="333333"/>
          <w:highlight w:val="white"/>
        </w:rPr>
      </w:pPr>
    </w:p>
    <w:sectPr w:rsidR="001F560F">
      <w:headerReference w:type="default" r:id="rId15"/>
      <w:footerReference w:type="default" r:id="rId16"/>
      <w:pgSz w:w="12240" w:h="15840"/>
      <w:pgMar w:top="3077"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2A491" w14:textId="77777777" w:rsidR="0020153C" w:rsidRDefault="0020153C">
      <w:pPr>
        <w:spacing w:after="0" w:line="240" w:lineRule="auto"/>
      </w:pPr>
      <w:r>
        <w:separator/>
      </w:r>
    </w:p>
  </w:endnote>
  <w:endnote w:type="continuationSeparator" w:id="0">
    <w:p w14:paraId="3DF4546F" w14:textId="77777777" w:rsidR="0020153C" w:rsidRDefault="0020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3ADB" w14:textId="77777777" w:rsidR="001F560F" w:rsidRDefault="00612570">
    <w:pPr>
      <w:tabs>
        <w:tab w:val="center" w:pos="4419"/>
        <w:tab w:val="right" w:pos="8838"/>
      </w:tabs>
      <w:spacing w:after="0" w:line="240" w:lineRule="auto"/>
      <w:ind w:left="-709"/>
      <w:rPr>
        <w:rFonts w:ascii="Arial" w:eastAsia="Arial" w:hAnsi="Arial" w:cs="Arial"/>
        <w:sz w:val="14"/>
        <w:szCs w:val="14"/>
      </w:rPr>
    </w:pPr>
    <w:r>
      <w:tab/>
    </w:r>
    <w:r>
      <w:rPr>
        <w:rFonts w:ascii="Arial" w:eastAsia="Arial" w:hAnsi="Arial" w:cs="Arial"/>
        <w:color w:val="808080"/>
        <w:sz w:val="14"/>
        <w:szCs w:val="14"/>
      </w:rPr>
      <w:tab/>
      <w:t xml:space="preserve">           </w:t>
    </w:r>
  </w:p>
  <w:p w14:paraId="5DC9CB8F" w14:textId="6CD1BF76" w:rsidR="001F560F" w:rsidRDefault="00612570">
    <w:pPr>
      <w:tabs>
        <w:tab w:val="center" w:pos="4419"/>
        <w:tab w:val="right" w:pos="8838"/>
      </w:tabs>
      <w:spacing w:after="0" w:line="240" w:lineRule="auto"/>
      <w:ind w:left="-66"/>
      <w:jc w:val="center"/>
      <w:rPr>
        <w:rFonts w:ascii="Arial" w:eastAsia="Arial" w:hAnsi="Arial" w:cs="Arial"/>
      </w:rPr>
    </w:pPr>
    <w:r>
      <w:rPr>
        <w:rFonts w:ascii="Arial" w:eastAsia="Arial" w:hAnsi="Arial" w:cs="Arial"/>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102D64">
      <w:rPr>
        <w:rFonts w:ascii="Arial" w:eastAsia="Arial" w:hAnsi="Arial" w:cs="Arial"/>
        <w:b/>
        <w:noProof/>
      </w:rPr>
      <w:t>2</w:t>
    </w:r>
    <w:r>
      <w:rPr>
        <w:rFonts w:ascii="Arial" w:eastAsia="Arial" w:hAnsi="Arial" w:cs="Arial"/>
        <w:b/>
      </w:rPr>
      <w:fldChar w:fldCharType="end"/>
    </w:r>
    <w:r>
      <w:rPr>
        <w:rFonts w:ascii="Arial" w:eastAsia="Arial" w:hAnsi="Arial" w:cs="Arial"/>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102D64">
      <w:rPr>
        <w:rFonts w:ascii="Arial" w:eastAsia="Arial" w:hAnsi="Arial" w:cs="Arial"/>
        <w:b/>
        <w:noProof/>
      </w:rPr>
      <w:t>13</w:t>
    </w:r>
    <w:r>
      <w:rPr>
        <w:rFonts w:ascii="Arial" w:eastAsia="Arial" w:hAnsi="Arial" w:cs="Arial"/>
        <w:b/>
      </w:rPr>
      <w:fldChar w:fldCharType="end"/>
    </w:r>
  </w:p>
  <w:p w14:paraId="21930B49" w14:textId="77777777" w:rsidR="001F560F" w:rsidRDefault="00612570">
    <w:pPr>
      <w:tabs>
        <w:tab w:val="left" w:pos="6381"/>
      </w:tabs>
      <w:spacing w:after="0" w:line="240" w:lineRule="auto"/>
      <w:ind w:left="-709"/>
      <w:rPr>
        <w:rFonts w:ascii="Arial" w:eastAsia="Arial" w:hAnsi="Arial" w:cs="Arial"/>
      </w:rPr>
    </w:pPr>
    <w:r>
      <w:rPr>
        <w:rFonts w:ascii="Arial" w:eastAsia="Arial" w:hAnsi="Arial" w:cs="Arial"/>
      </w:rPr>
      <w:t>AC 13 No. 37 – 35</w:t>
    </w:r>
    <w:r>
      <w:rPr>
        <w:rFonts w:ascii="Arial" w:eastAsia="Arial" w:hAnsi="Arial" w:cs="Arial"/>
      </w:rPr>
      <w:tab/>
    </w:r>
  </w:p>
  <w:p w14:paraId="2124BD4C"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Tel: 3649400</w:t>
    </w:r>
    <w:r>
      <w:rPr>
        <w:rFonts w:ascii="Arial" w:eastAsia="Arial" w:hAnsi="Arial" w:cs="Arial"/>
      </w:rPr>
      <w:tab/>
    </w:r>
  </w:p>
  <w:p w14:paraId="197ED4EB"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www.movilidadbogota.gov.co</w:t>
    </w:r>
  </w:p>
  <w:p w14:paraId="31BAF9B6" w14:textId="77777777" w:rsidR="001F560F" w:rsidRDefault="00612570">
    <w:pPr>
      <w:tabs>
        <w:tab w:val="left" w:pos="8340"/>
      </w:tabs>
      <w:ind w:left="-709"/>
    </w:pPr>
    <w:proofErr w:type="spellStart"/>
    <w:r>
      <w:rPr>
        <w:rFonts w:ascii="Arial" w:eastAsia="Arial" w:hAnsi="Arial" w:cs="Arial"/>
      </w:rPr>
      <w:t>info</w:t>
    </w:r>
    <w:proofErr w:type="spellEnd"/>
    <w:r>
      <w:rPr>
        <w:rFonts w:ascii="Arial" w:eastAsia="Arial" w:hAnsi="Arial" w:cs="Arial"/>
      </w:rPr>
      <w:t xml:space="preserve">: Línea 195                                                                                           </w:t>
    </w:r>
    <w:r>
      <w:rPr>
        <w:rFonts w:ascii="Arial" w:eastAsia="Arial" w:hAnsi="Arial" w:cs="Arial"/>
      </w:rPr>
      <w:tab/>
    </w:r>
  </w:p>
  <w:p w14:paraId="6D0A99C0" w14:textId="77777777" w:rsidR="001F560F" w:rsidRDefault="00612570">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50981" w14:textId="77777777" w:rsidR="0020153C" w:rsidRDefault="0020153C">
      <w:pPr>
        <w:spacing w:after="0" w:line="240" w:lineRule="auto"/>
      </w:pPr>
      <w:r>
        <w:separator/>
      </w:r>
    </w:p>
  </w:footnote>
  <w:footnote w:type="continuationSeparator" w:id="0">
    <w:p w14:paraId="4B8B625B" w14:textId="77777777" w:rsidR="0020153C" w:rsidRDefault="00201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297E" w14:textId="77777777" w:rsidR="001F560F" w:rsidRDefault="00612570">
    <w:r>
      <w:rPr>
        <w:noProof/>
      </w:rPr>
      <w:drawing>
        <wp:anchor distT="0" distB="0" distL="114300" distR="114300" simplePos="0" relativeHeight="251658240" behindDoc="0" locked="0" layoutInCell="1" hidden="0" allowOverlap="1" wp14:anchorId="50CA591A" wp14:editId="7DC9291C">
          <wp:simplePos x="0" y="0"/>
          <wp:positionH relativeFrom="column">
            <wp:posOffset>2395855</wp:posOffset>
          </wp:positionH>
          <wp:positionV relativeFrom="paragraph">
            <wp:posOffset>295275</wp:posOffset>
          </wp:positionV>
          <wp:extent cx="953135" cy="102616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2619" r="44070" b="5677"/>
                  <a:stretch>
                    <a:fillRect/>
                  </a:stretch>
                </pic:blipFill>
                <pic:spPr>
                  <a:xfrm>
                    <a:off x="0" y="0"/>
                    <a:ext cx="953135" cy="1026160"/>
                  </a:xfrm>
                  <a:prstGeom prst="rect">
                    <a:avLst/>
                  </a:prstGeom>
                  <a:ln/>
                </pic:spPr>
              </pic:pic>
            </a:graphicData>
          </a:graphic>
        </wp:anchor>
      </w:drawing>
    </w:r>
  </w:p>
  <w:p w14:paraId="00877F20" w14:textId="77777777" w:rsidR="001F560F" w:rsidRDefault="001F560F"/>
  <w:p w14:paraId="69249284" w14:textId="77777777" w:rsidR="001F560F" w:rsidRDefault="001F56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CEC"/>
    <w:multiLevelType w:val="hybridMultilevel"/>
    <w:tmpl w:val="C1E86F7C"/>
    <w:lvl w:ilvl="0" w:tplc="834C9388">
      <w:start w:val="1"/>
      <w:numFmt w:val="bullet"/>
      <w:lvlText w:val="•"/>
      <w:lvlJc w:val="left"/>
      <w:pPr>
        <w:tabs>
          <w:tab w:val="num" w:pos="720"/>
        </w:tabs>
        <w:ind w:left="720" w:hanging="360"/>
      </w:pPr>
      <w:rPr>
        <w:rFonts w:ascii="Calibri" w:hAnsi="Calibri" w:hint="default"/>
      </w:rPr>
    </w:lvl>
    <w:lvl w:ilvl="1" w:tplc="75AEF5D2" w:tentative="1">
      <w:start w:val="1"/>
      <w:numFmt w:val="bullet"/>
      <w:lvlText w:val="•"/>
      <w:lvlJc w:val="left"/>
      <w:pPr>
        <w:tabs>
          <w:tab w:val="num" w:pos="1440"/>
        </w:tabs>
        <w:ind w:left="1440" w:hanging="360"/>
      </w:pPr>
      <w:rPr>
        <w:rFonts w:ascii="Calibri" w:hAnsi="Calibri" w:hint="default"/>
      </w:rPr>
    </w:lvl>
    <w:lvl w:ilvl="2" w:tplc="3000FE74" w:tentative="1">
      <w:start w:val="1"/>
      <w:numFmt w:val="bullet"/>
      <w:lvlText w:val="•"/>
      <w:lvlJc w:val="left"/>
      <w:pPr>
        <w:tabs>
          <w:tab w:val="num" w:pos="2160"/>
        </w:tabs>
        <w:ind w:left="2160" w:hanging="360"/>
      </w:pPr>
      <w:rPr>
        <w:rFonts w:ascii="Calibri" w:hAnsi="Calibri" w:hint="default"/>
      </w:rPr>
    </w:lvl>
    <w:lvl w:ilvl="3" w:tplc="4ADEA0E2" w:tentative="1">
      <w:start w:val="1"/>
      <w:numFmt w:val="bullet"/>
      <w:lvlText w:val="•"/>
      <w:lvlJc w:val="left"/>
      <w:pPr>
        <w:tabs>
          <w:tab w:val="num" w:pos="2880"/>
        </w:tabs>
        <w:ind w:left="2880" w:hanging="360"/>
      </w:pPr>
      <w:rPr>
        <w:rFonts w:ascii="Calibri" w:hAnsi="Calibri" w:hint="default"/>
      </w:rPr>
    </w:lvl>
    <w:lvl w:ilvl="4" w:tplc="A4BA03EC" w:tentative="1">
      <w:start w:val="1"/>
      <w:numFmt w:val="bullet"/>
      <w:lvlText w:val="•"/>
      <w:lvlJc w:val="left"/>
      <w:pPr>
        <w:tabs>
          <w:tab w:val="num" w:pos="3600"/>
        </w:tabs>
        <w:ind w:left="3600" w:hanging="360"/>
      </w:pPr>
      <w:rPr>
        <w:rFonts w:ascii="Calibri" w:hAnsi="Calibri" w:hint="default"/>
      </w:rPr>
    </w:lvl>
    <w:lvl w:ilvl="5" w:tplc="B9F43B06" w:tentative="1">
      <w:start w:val="1"/>
      <w:numFmt w:val="bullet"/>
      <w:lvlText w:val="•"/>
      <w:lvlJc w:val="left"/>
      <w:pPr>
        <w:tabs>
          <w:tab w:val="num" w:pos="4320"/>
        </w:tabs>
        <w:ind w:left="4320" w:hanging="360"/>
      </w:pPr>
      <w:rPr>
        <w:rFonts w:ascii="Calibri" w:hAnsi="Calibri" w:hint="default"/>
      </w:rPr>
    </w:lvl>
    <w:lvl w:ilvl="6" w:tplc="9F7CC2C8" w:tentative="1">
      <w:start w:val="1"/>
      <w:numFmt w:val="bullet"/>
      <w:lvlText w:val="•"/>
      <w:lvlJc w:val="left"/>
      <w:pPr>
        <w:tabs>
          <w:tab w:val="num" w:pos="5040"/>
        </w:tabs>
        <w:ind w:left="5040" w:hanging="360"/>
      </w:pPr>
      <w:rPr>
        <w:rFonts w:ascii="Calibri" w:hAnsi="Calibri" w:hint="default"/>
      </w:rPr>
    </w:lvl>
    <w:lvl w:ilvl="7" w:tplc="0908C460" w:tentative="1">
      <w:start w:val="1"/>
      <w:numFmt w:val="bullet"/>
      <w:lvlText w:val="•"/>
      <w:lvlJc w:val="left"/>
      <w:pPr>
        <w:tabs>
          <w:tab w:val="num" w:pos="5760"/>
        </w:tabs>
        <w:ind w:left="5760" w:hanging="360"/>
      </w:pPr>
      <w:rPr>
        <w:rFonts w:ascii="Calibri" w:hAnsi="Calibri" w:hint="default"/>
      </w:rPr>
    </w:lvl>
    <w:lvl w:ilvl="8" w:tplc="4D0AEE96"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25827DC"/>
    <w:multiLevelType w:val="multilevel"/>
    <w:tmpl w:val="BE463D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AF6685"/>
    <w:multiLevelType w:val="hybridMultilevel"/>
    <w:tmpl w:val="B76059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AA84E7C"/>
    <w:multiLevelType w:val="multilevel"/>
    <w:tmpl w:val="51F6DA3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6105D36"/>
    <w:multiLevelType w:val="hybridMultilevel"/>
    <w:tmpl w:val="39BA01E4"/>
    <w:lvl w:ilvl="0" w:tplc="C68EB53E">
      <w:start w:val="1"/>
      <w:numFmt w:val="bullet"/>
      <w:lvlText w:val="•"/>
      <w:lvlJc w:val="left"/>
      <w:pPr>
        <w:tabs>
          <w:tab w:val="num" w:pos="720"/>
        </w:tabs>
        <w:ind w:left="720" w:hanging="360"/>
      </w:pPr>
      <w:rPr>
        <w:rFonts w:ascii="Arial" w:hAnsi="Arial" w:hint="default"/>
      </w:rPr>
    </w:lvl>
    <w:lvl w:ilvl="1" w:tplc="B192D89E" w:tentative="1">
      <w:start w:val="1"/>
      <w:numFmt w:val="bullet"/>
      <w:lvlText w:val="•"/>
      <w:lvlJc w:val="left"/>
      <w:pPr>
        <w:tabs>
          <w:tab w:val="num" w:pos="1440"/>
        </w:tabs>
        <w:ind w:left="1440" w:hanging="360"/>
      </w:pPr>
      <w:rPr>
        <w:rFonts w:ascii="Arial" w:hAnsi="Arial" w:hint="default"/>
      </w:rPr>
    </w:lvl>
    <w:lvl w:ilvl="2" w:tplc="E7F07F0A" w:tentative="1">
      <w:start w:val="1"/>
      <w:numFmt w:val="bullet"/>
      <w:lvlText w:val="•"/>
      <w:lvlJc w:val="left"/>
      <w:pPr>
        <w:tabs>
          <w:tab w:val="num" w:pos="2160"/>
        </w:tabs>
        <w:ind w:left="2160" w:hanging="360"/>
      </w:pPr>
      <w:rPr>
        <w:rFonts w:ascii="Arial" w:hAnsi="Arial" w:hint="default"/>
      </w:rPr>
    </w:lvl>
    <w:lvl w:ilvl="3" w:tplc="339C597E" w:tentative="1">
      <w:start w:val="1"/>
      <w:numFmt w:val="bullet"/>
      <w:lvlText w:val="•"/>
      <w:lvlJc w:val="left"/>
      <w:pPr>
        <w:tabs>
          <w:tab w:val="num" w:pos="2880"/>
        </w:tabs>
        <w:ind w:left="2880" w:hanging="360"/>
      </w:pPr>
      <w:rPr>
        <w:rFonts w:ascii="Arial" w:hAnsi="Arial" w:hint="default"/>
      </w:rPr>
    </w:lvl>
    <w:lvl w:ilvl="4" w:tplc="929CE456" w:tentative="1">
      <w:start w:val="1"/>
      <w:numFmt w:val="bullet"/>
      <w:lvlText w:val="•"/>
      <w:lvlJc w:val="left"/>
      <w:pPr>
        <w:tabs>
          <w:tab w:val="num" w:pos="3600"/>
        </w:tabs>
        <w:ind w:left="3600" w:hanging="360"/>
      </w:pPr>
      <w:rPr>
        <w:rFonts w:ascii="Arial" w:hAnsi="Arial" w:hint="default"/>
      </w:rPr>
    </w:lvl>
    <w:lvl w:ilvl="5" w:tplc="4FF82EF2" w:tentative="1">
      <w:start w:val="1"/>
      <w:numFmt w:val="bullet"/>
      <w:lvlText w:val="•"/>
      <w:lvlJc w:val="left"/>
      <w:pPr>
        <w:tabs>
          <w:tab w:val="num" w:pos="4320"/>
        </w:tabs>
        <w:ind w:left="4320" w:hanging="360"/>
      </w:pPr>
      <w:rPr>
        <w:rFonts w:ascii="Arial" w:hAnsi="Arial" w:hint="default"/>
      </w:rPr>
    </w:lvl>
    <w:lvl w:ilvl="6" w:tplc="58369060" w:tentative="1">
      <w:start w:val="1"/>
      <w:numFmt w:val="bullet"/>
      <w:lvlText w:val="•"/>
      <w:lvlJc w:val="left"/>
      <w:pPr>
        <w:tabs>
          <w:tab w:val="num" w:pos="5040"/>
        </w:tabs>
        <w:ind w:left="5040" w:hanging="360"/>
      </w:pPr>
      <w:rPr>
        <w:rFonts w:ascii="Arial" w:hAnsi="Arial" w:hint="default"/>
      </w:rPr>
    </w:lvl>
    <w:lvl w:ilvl="7" w:tplc="4DAACE2E" w:tentative="1">
      <w:start w:val="1"/>
      <w:numFmt w:val="bullet"/>
      <w:lvlText w:val="•"/>
      <w:lvlJc w:val="left"/>
      <w:pPr>
        <w:tabs>
          <w:tab w:val="num" w:pos="5760"/>
        </w:tabs>
        <w:ind w:left="5760" w:hanging="360"/>
      </w:pPr>
      <w:rPr>
        <w:rFonts w:ascii="Arial" w:hAnsi="Arial" w:hint="default"/>
      </w:rPr>
    </w:lvl>
    <w:lvl w:ilvl="8" w:tplc="657802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FC1231"/>
    <w:multiLevelType w:val="hybridMultilevel"/>
    <w:tmpl w:val="0ABE7B80"/>
    <w:lvl w:ilvl="0" w:tplc="6160F7B4">
      <w:start w:val="1"/>
      <w:numFmt w:val="bullet"/>
      <w:lvlText w:val=""/>
      <w:lvlJc w:val="left"/>
      <w:pPr>
        <w:tabs>
          <w:tab w:val="num" w:pos="720"/>
        </w:tabs>
        <w:ind w:left="720" w:hanging="360"/>
      </w:pPr>
      <w:rPr>
        <w:rFonts w:ascii="Wingdings" w:hAnsi="Wingdings" w:hint="default"/>
      </w:rPr>
    </w:lvl>
    <w:lvl w:ilvl="1" w:tplc="3CA283E2" w:tentative="1">
      <w:start w:val="1"/>
      <w:numFmt w:val="bullet"/>
      <w:lvlText w:val=""/>
      <w:lvlJc w:val="left"/>
      <w:pPr>
        <w:tabs>
          <w:tab w:val="num" w:pos="1440"/>
        </w:tabs>
        <w:ind w:left="1440" w:hanging="360"/>
      </w:pPr>
      <w:rPr>
        <w:rFonts w:ascii="Wingdings" w:hAnsi="Wingdings" w:hint="default"/>
      </w:rPr>
    </w:lvl>
    <w:lvl w:ilvl="2" w:tplc="185855B0" w:tentative="1">
      <w:start w:val="1"/>
      <w:numFmt w:val="bullet"/>
      <w:lvlText w:val=""/>
      <w:lvlJc w:val="left"/>
      <w:pPr>
        <w:tabs>
          <w:tab w:val="num" w:pos="2160"/>
        </w:tabs>
        <w:ind w:left="2160" w:hanging="360"/>
      </w:pPr>
      <w:rPr>
        <w:rFonts w:ascii="Wingdings" w:hAnsi="Wingdings" w:hint="default"/>
      </w:rPr>
    </w:lvl>
    <w:lvl w:ilvl="3" w:tplc="A3B2531E" w:tentative="1">
      <w:start w:val="1"/>
      <w:numFmt w:val="bullet"/>
      <w:lvlText w:val=""/>
      <w:lvlJc w:val="left"/>
      <w:pPr>
        <w:tabs>
          <w:tab w:val="num" w:pos="2880"/>
        </w:tabs>
        <w:ind w:left="2880" w:hanging="360"/>
      </w:pPr>
      <w:rPr>
        <w:rFonts w:ascii="Wingdings" w:hAnsi="Wingdings" w:hint="default"/>
      </w:rPr>
    </w:lvl>
    <w:lvl w:ilvl="4" w:tplc="0E842300" w:tentative="1">
      <w:start w:val="1"/>
      <w:numFmt w:val="bullet"/>
      <w:lvlText w:val=""/>
      <w:lvlJc w:val="left"/>
      <w:pPr>
        <w:tabs>
          <w:tab w:val="num" w:pos="3600"/>
        </w:tabs>
        <w:ind w:left="3600" w:hanging="360"/>
      </w:pPr>
      <w:rPr>
        <w:rFonts w:ascii="Wingdings" w:hAnsi="Wingdings" w:hint="default"/>
      </w:rPr>
    </w:lvl>
    <w:lvl w:ilvl="5" w:tplc="2F88C0B4" w:tentative="1">
      <w:start w:val="1"/>
      <w:numFmt w:val="bullet"/>
      <w:lvlText w:val=""/>
      <w:lvlJc w:val="left"/>
      <w:pPr>
        <w:tabs>
          <w:tab w:val="num" w:pos="4320"/>
        </w:tabs>
        <w:ind w:left="4320" w:hanging="360"/>
      </w:pPr>
      <w:rPr>
        <w:rFonts w:ascii="Wingdings" w:hAnsi="Wingdings" w:hint="default"/>
      </w:rPr>
    </w:lvl>
    <w:lvl w:ilvl="6" w:tplc="6A42EC80" w:tentative="1">
      <w:start w:val="1"/>
      <w:numFmt w:val="bullet"/>
      <w:lvlText w:val=""/>
      <w:lvlJc w:val="left"/>
      <w:pPr>
        <w:tabs>
          <w:tab w:val="num" w:pos="5040"/>
        </w:tabs>
        <w:ind w:left="5040" w:hanging="360"/>
      </w:pPr>
      <w:rPr>
        <w:rFonts w:ascii="Wingdings" w:hAnsi="Wingdings" w:hint="default"/>
      </w:rPr>
    </w:lvl>
    <w:lvl w:ilvl="7" w:tplc="B1745522" w:tentative="1">
      <w:start w:val="1"/>
      <w:numFmt w:val="bullet"/>
      <w:lvlText w:val=""/>
      <w:lvlJc w:val="left"/>
      <w:pPr>
        <w:tabs>
          <w:tab w:val="num" w:pos="5760"/>
        </w:tabs>
        <w:ind w:left="5760" w:hanging="360"/>
      </w:pPr>
      <w:rPr>
        <w:rFonts w:ascii="Wingdings" w:hAnsi="Wingdings" w:hint="default"/>
      </w:rPr>
    </w:lvl>
    <w:lvl w:ilvl="8" w:tplc="590CA2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1C090A"/>
    <w:multiLevelType w:val="multilevel"/>
    <w:tmpl w:val="C4D24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FBA5FE1"/>
    <w:multiLevelType w:val="hybridMultilevel"/>
    <w:tmpl w:val="0D583C70"/>
    <w:lvl w:ilvl="0" w:tplc="F890775E">
      <w:start w:val="1"/>
      <w:numFmt w:val="bullet"/>
      <w:lvlText w:val="•"/>
      <w:lvlJc w:val="left"/>
      <w:pPr>
        <w:tabs>
          <w:tab w:val="num" w:pos="720"/>
        </w:tabs>
        <w:ind w:left="720" w:hanging="360"/>
      </w:pPr>
      <w:rPr>
        <w:rFonts w:ascii="Arial" w:hAnsi="Arial" w:hint="default"/>
      </w:rPr>
    </w:lvl>
    <w:lvl w:ilvl="1" w:tplc="DFE4AA54" w:tentative="1">
      <w:start w:val="1"/>
      <w:numFmt w:val="bullet"/>
      <w:lvlText w:val="•"/>
      <w:lvlJc w:val="left"/>
      <w:pPr>
        <w:tabs>
          <w:tab w:val="num" w:pos="1440"/>
        </w:tabs>
        <w:ind w:left="1440" w:hanging="360"/>
      </w:pPr>
      <w:rPr>
        <w:rFonts w:ascii="Arial" w:hAnsi="Arial" w:hint="default"/>
      </w:rPr>
    </w:lvl>
    <w:lvl w:ilvl="2" w:tplc="D29A1B78" w:tentative="1">
      <w:start w:val="1"/>
      <w:numFmt w:val="bullet"/>
      <w:lvlText w:val="•"/>
      <w:lvlJc w:val="left"/>
      <w:pPr>
        <w:tabs>
          <w:tab w:val="num" w:pos="2160"/>
        </w:tabs>
        <w:ind w:left="2160" w:hanging="360"/>
      </w:pPr>
      <w:rPr>
        <w:rFonts w:ascii="Arial" w:hAnsi="Arial" w:hint="default"/>
      </w:rPr>
    </w:lvl>
    <w:lvl w:ilvl="3" w:tplc="239EC4A4" w:tentative="1">
      <w:start w:val="1"/>
      <w:numFmt w:val="bullet"/>
      <w:lvlText w:val="•"/>
      <w:lvlJc w:val="left"/>
      <w:pPr>
        <w:tabs>
          <w:tab w:val="num" w:pos="2880"/>
        </w:tabs>
        <w:ind w:left="2880" w:hanging="360"/>
      </w:pPr>
      <w:rPr>
        <w:rFonts w:ascii="Arial" w:hAnsi="Arial" w:hint="default"/>
      </w:rPr>
    </w:lvl>
    <w:lvl w:ilvl="4" w:tplc="814EEA6A" w:tentative="1">
      <w:start w:val="1"/>
      <w:numFmt w:val="bullet"/>
      <w:lvlText w:val="•"/>
      <w:lvlJc w:val="left"/>
      <w:pPr>
        <w:tabs>
          <w:tab w:val="num" w:pos="3600"/>
        </w:tabs>
        <w:ind w:left="3600" w:hanging="360"/>
      </w:pPr>
      <w:rPr>
        <w:rFonts w:ascii="Arial" w:hAnsi="Arial" w:hint="default"/>
      </w:rPr>
    </w:lvl>
    <w:lvl w:ilvl="5" w:tplc="7420845A" w:tentative="1">
      <w:start w:val="1"/>
      <w:numFmt w:val="bullet"/>
      <w:lvlText w:val="•"/>
      <w:lvlJc w:val="left"/>
      <w:pPr>
        <w:tabs>
          <w:tab w:val="num" w:pos="4320"/>
        </w:tabs>
        <w:ind w:left="4320" w:hanging="360"/>
      </w:pPr>
      <w:rPr>
        <w:rFonts w:ascii="Arial" w:hAnsi="Arial" w:hint="default"/>
      </w:rPr>
    </w:lvl>
    <w:lvl w:ilvl="6" w:tplc="E2A44470" w:tentative="1">
      <w:start w:val="1"/>
      <w:numFmt w:val="bullet"/>
      <w:lvlText w:val="•"/>
      <w:lvlJc w:val="left"/>
      <w:pPr>
        <w:tabs>
          <w:tab w:val="num" w:pos="5040"/>
        </w:tabs>
        <w:ind w:left="5040" w:hanging="360"/>
      </w:pPr>
      <w:rPr>
        <w:rFonts w:ascii="Arial" w:hAnsi="Arial" w:hint="default"/>
      </w:rPr>
    </w:lvl>
    <w:lvl w:ilvl="7" w:tplc="0DDCEFA6" w:tentative="1">
      <w:start w:val="1"/>
      <w:numFmt w:val="bullet"/>
      <w:lvlText w:val="•"/>
      <w:lvlJc w:val="left"/>
      <w:pPr>
        <w:tabs>
          <w:tab w:val="num" w:pos="5760"/>
        </w:tabs>
        <w:ind w:left="5760" w:hanging="360"/>
      </w:pPr>
      <w:rPr>
        <w:rFonts w:ascii="Arial" w:hAnsi="Arial" w:hint="default"/>
      </w:rPr>
    </w:lvl>
    <w:lvl w:ilvl="8" w:tplc="35764E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E53A9"/>
    <w:multiLevelType w:val="multilevel"/>
    <w:tmpl w:val="5E0674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5D6847"/>
    <w:multiLevelType w:val="hybridMultilevel"/>
    <w:tmpl w:val="66B83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1D171B"/>
    <w:multiLevelType w:val="multilevel"/>
    <w:tmpl w:val="5A666C62"/>
    <w:lvl w:ilvl="0">
      <w:start w:val="1"/>
      <w:numFmt w:val="decimal"/>
      <w:lvlText w:val="%1"/>
      <w:lvlJc w:val="left"/>
      <w:pPr>
        <w:ind w:left="432" w:hanging="432"/>
      </w:pPr>
      <w:rPr>
        <w:vertAlign w:val="baseline"/>
      </w:rPr>
    </w:lvl>
    <w:lvl w:ilvl="1">
      <w:start w:val="1"/>
      <w:numFmt w:val="decimal"/>
      <w:lvlText w:val="%1.%2"/>
      <w:lvlJc w:val="left"/>
      <w:pPr>
        <w:ind w:left="1002"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0"/>
  </w:num>
  <w:num w:numId="2">
    <w:abstractNumId w:val="6"/>
  </w:num>
  <w:num w:numId="3">
    <w:abstractNumId w:val="5"/>
  </w:num>
  <w:num w:numId="4">
    <w:abstractNumId w:val="2"/>
  </w:num>
  <w:num w:numId="5">
    <w:abstractNumId w:val="9"/>
  </w:num>
  <w:num w:numId="6">
    <w:abstractNumId w:val="3"/>
  </w:num>
  <w:num w:numId="7">
    <w:abstractNumId w:val="8"/>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0F"/>
    <w:rsid w:val="00047E48"/>
    <w:rsid w:val="00093D84"/>
    <w:rsid w:val="000F105B"/>
    <w:rsid w:val="000F2EA4"/>
    <w:rsid w:val="000F7DDB"/>
    <w:rsid w:val="00102D64"/>
    <w:rsid w:val="001B06A7"/>
    <w:rsid w:val="001B47F0"/>
    <w:rsid w:val="001F18E1"/>
    <w:rsid w:val="001F560F"/>
    <w:rsid w:val="0020153C"/>
    <w:rsid w:val="00204877"/>
    <w:rsid w:val="00243A33"/>
    <w:rsid w:val="00275482"/>
    <w:rsid w:val="00277914"/>
    <w:rsid w:val="002A5F4F"/>
    <w:rsid w:val="002D6DA4"/>
    <w:rsid w:val="002F2ADD"/>
    <w:rsid w:val="00302EBB"/>
    <w:rsid w:val="00306DF0"/>
    <w:rsid w:val="00322485"/>
    <w:rsid w:val="00344C34"/>
    <w:rsid w:val="00353BB2"/>
    <w:rsid w:val="0037513D"/>
    <w:rsid w:val="003A7FBF"/>
    <w:rsid w:val="00414422"/>
    <w:rsid w:val="00481B5F"/>
    <w:rsid w:val="004B76A5"/>
    <w:rsid w:val="004F78C0"/>
    <w:rsid w:val="00512F7A"/>
    <w:rsid w:val="0054148C"/>
    <w:rsid w:val="005B6A6E"/>
    <w:rsid w:val="005D67EE"/>
    <w:rsid w:val="005E49E4"/>
    <w:rsid w:val="00612570"/>
    <w:rsid w:val="00612D88"/>
    <w:rsid w:val="006865D0"/>
    <w:rsid w:val="006B0B2C"/>
    <w:rsid w:val="006C59DF"/>
    <w:rsid w:val="006D688C"/>
    <w:rsid w:val="00713367"/>
    <w:rsid w:val="0075432A"/>
    <w:rsid w:val="00791F75"/>
    <w:rsid w:val="007E5C09"/>
    <w:rsid w:val="00806207"/>
    <w:rsid w:val="00812316"/>
    <w:rsid w:val="00821CEB"/>
    <w:rsid w:val="00832CF6"/>
    <w:rsid w:val="00837BB4"/>
    <w:rsid w:val="008443C2"/>
    <w:rsid w:val="00867344"/>
    <w:rsid w:val="008774AC"/>
    <w:rsid w:val="00884675"/>
    <w:rsid w:val="00895FA7"/>
    <w:rsid w:val="00912CD0"/>
    <w:rsid w:val="00923D89"/>
    <w:rsid w:val="009254C4"/>
    <w:rsid w:val="00954F10"/>
    <w:rsid w:val="00975B95"/>
    <w:rsid w:val="00980364"/>
    <w:rsid w:val="0099382B"/>
    <w:rsid w:val="00A06EBE"/>
    <w:rsid w:val="00A40E62"/>
    <w:rsid w:val="00A53614"/>
    <w:rsid w:val="00A602DF"/>
    <w:rsid w:val="00A740AB"/>
    <w:rsid w:val="00A9273D"/>
    <w:rsid w:val="00B049A2"/>
    <w:rsid w:val="00B2251B"/>
    <w:rsid w:val="00B244B8"/>
    <w:rsid w:val="00B456DA"/>
    <w:rsid w:val="00BC3DB0"/>
    <w:rsid w:val="00BC5516"/>
    <w:rsid w:val="00BF02EF"/>
    <w:rsid w:val="00BF7BD1"/>
    <w:rsid w:val="00C015BC"/>
    <w:rsid w:val="00C32301"/>
    <w:rsid w:val="00C61401"/>
    <w:rsid w:val="00C80700"/>
    <w:rsid w:val="00C92B6B"/>
    <w:rsid w:val="00CA1678"/>
    <w:rsid w:val="00CC429C"/>
    <w:rsid w:val="00D0080C"/>
    <w:rsid w:val="00D166E3"/>
    <w:rsid w:val="00D30AD6"/>
    <w:rsid w:val="00D722BD"/>
    <w:rsid w:val="00D86581"/>
    <w:rsid w:val="00D9357C"/>
    <w:rsid w:val="00DA126F"/>
    <w:rsid w:val="00DC3280"/>
    <w:rsid w:val="00DD2237"/>
    <w:rsid w:val="00E359D8"/>
    <w:rsid w:val="00EA47B0"/>
    <w:rsid w:val="00EA6ED4"/>
    <w:rsid w:val="00ED2FA4"/>
    <w:rsid w:val="00EE067B"/>
    <w:rsid w:val="00F310AD"/>
    <w:rsid w:val="00FB362D"/>
    <w:rsid w:val="00FE17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4279"/>
  <w15:docId w15:val="{7A2290AA-988E-4F5A-A21C-C18F9E35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es-CO"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Cuadrculaclara-nfasis5">
    <w:name w:val="Light Grid Accent 5"/>
    <w:basedOn w:val="Tablanormal"/>
    <w:uiPriority w:val="62"/>
    <w:rsid w:val="00B2251B"/>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aconcuadrcula">
    <w:name w:val="Table Grid"/>
    <w:basedOn w:val="Tablanormal"/>
    <w:uiPriority w:val="59"/>
    <w:rsid w:val="00B2251B"/>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6D688C"/>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detablaclara">
    <w:name w:val="Grid Table Light"/>
    <w:basedOn w:val="Tablanormal"/>
    <w:uiPriority w:val="40"/>
    <w:rsid w:val="00243A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243A33"/>
    <w:pPr>
      <w:ind w:left="720"/>
      <w:contextualSpacing/>
    </w:pPr>
  </w:style>
  <w:style w:type="paragraph" w:styleId="Sinespaciado">
    <w:name w:val="No Spacing"/>
    <w:uiPriority w:val="1"/>
    <w:qFormat/>
    <w:rsid w:val="00E359D8"/>
    <w:pPr>
      <w:spacing w:after="0" w:line="240" w:lineRule="auto"/>
    </w:pPr>
  </w:style>
  <w:style w:type="paragraph" w:styleId="TtuloTDC">
    <w:name w:val="TOC Heading"/>
    <w:basedOn w:val="Ttulo1"/>
    <w:next w:val="Normal"/>
    <w:uiPriority w:val="39"/>
    <w:unhideWhenUsed/>
    <w:qFormat/>
    <w:rsid w:val="00302EB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6C59DF"/>
    <w:pPr>
      <w:spacing w:after="100"/>
    </w:pPr>
  </w:style>
  <w:style w:type="paragraph" w:styleId="TDC2">
    <w:name w:val="toc 2"/>
    <w:basedOn w:val="Normal"/>
    <w:next w:val="Normal"/>
    <w:autoRedefine/>
    <w:uiPriority w:val="39"/>
    <w:unhideWhenUsed/>
    <w:rsid w:val="006C59DF"/>
    <w:pPr>
      <w:spacing w:after="100"/>
      <w:ind w:left="220"/>
    </w:pPr>
  </w:style>
  <w:style w:type="paragraph" w:styleId="TDC3">
    <w:name w:val="toc 3"/>
    <w:basedOn w:val="Normal"/>
    <w:next w:val="Normal"/>
    <w:autoRedefine/>
    <w:uiPriority w:val="39"/>
    <w:unhideWhenUsed/>
    <w:rsid w:val="006C59DF"/>
    <w:pPr>
      <w:spacing w:after="100"/>
      <w:ind w:left="440"/>
    </w:pPr>
  </w:style>
  <w:style w:type="character" w:styleId="Hipervnculo">
    <w:name w:val="Hyperlink"/>
    <w:basedOn w:val="Fuentedeprrafopredeter"/>
    <w:uiPriority w:val="99"/>
    <w:unhideWhenUsed/>
    <w:rsid w:val="006C59DF"/>
    <w:rPr>
      <w:color w:val="0000FF" w:themeColor="hyperlink"/>
      <w:u w:val="single"/>
    </w:rPr>
  </w:style>
  <w:style w:type="character" w:styleId="Refdecomentario">
    <w:name w:val="annotation reference"/>
    <w:basedOn w:val="Fuentedeprrafopredeter"/>
    <w:uiPriority w:val="99"/>
    <w:semiHidden/>
    <w:unhideWhenUsed/>
    <w:rsid w:val="00B244B8"/>
    <w:rPr>
      <w:sz w:val="16"/>
      <w:szCs w:val="16"/>
    </w:rPr>
  </w:style>
  <w:style w:type="paragraph" w:styleId="Textocomentario">
    <w:name w:val="annotation text"/>
    <w:basedOn w:val="Normal"/>
    <w:link w:val="TextocomentarioCar"/>
    <w:uiPriority w:val="99"/>
    <w:semiHidden/>
    <w:unhideWhenUsed/>
    <w:rsid w:val="00B24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4B8"/>
    <w:rPr>
      <w:sz w:val="20"/>
      <w:szCs w:val="20"/>
    </w:rPr>
  </w:style>
  <w:style w:type="paragraph" w:styleId="Asuntodelcomentario">
    <w:name w:val="annotation subject"/>
    <w:basedOn w:val="Textocomentario"/>
    <w:next w:val="Textocomentario"/>
    <w:link w:val="AsuntodelcomentarioCar"/>
    <w:uiPriority w:val="99"/>
    <w:semiHidden/>
    <w:unhideWhenUsed/>
    <w:rsid w:val="00B244B8"/>
    <w:rPr>
      <w:b/>
      <w:bCs/>
    </w:rPr>
  </w:style>
  <w:style w:type="character" w:customStyle="1" w:styleId="AsuntodelcomentarioCar">
    <w:name w:val="Asunto del comentario Car"/>
    <w:basedOn w:val="TextocomentarioCar"/>
    <w:link w:val="Asuntodelcomentario"/>
    <w:uiPriority w:val="99"/>
    <w:semiHidden/>
    <w:rsid w:val="00B244B8"/>
    <w:rPr>
      <w:b/>
      <w:bCs/>
      <w:sz w:val="20"/>
      <w:szCs w:val="20"/>
    </w:rPr>
  </w:style>
  <w:style w:type="paragraph" w:styleId="Textodeglobo">
    <w:name w:val="Balloon Text"/>
    <w:basedOn w:val="Normal"/>
    <w:link w:val="TextodegloboCar"/>
    <w:uiPriority w:val="99"/>
    <w:semiHidden/>
    <w:unhideWhenUsed/>
    <w:rsid w:val="00B24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4B8"/>
    <w:rPr>
      <w:rFonts w:ascii="Segoe UI" w:hAnsi="Segoe UI" w:cs="Segoe UI"/>
      <w:sz w:val="18"/>
      <w:szCs w:val="18"/>
    </w:rPr>
  </w:style>
  <w:style w:type="paragraph" w:styleId="NormalWeb">
    <w:name w:val="Normal (Web)"/>
    <w:basedOn w:val="Normal"/>
    <w:uiPriority w:val="99"/>
    <w:semiHidden/>
    <w:unhideWhenUsed/>
    <w:rsid w:val="00C61401"/>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0036">
      <w:bodyDiv w:val="1"/>
      <w:marLeft w:val="0"/>
      <w:marRight w:val="0"/>
      <w:marTop w:val="0"/>
      <w:marBottom w:val="0"/>
      <w:divBdr>
        <w:top w:val="none" w:sz="0" w:space="0" w:color="auto"/>
        <w:left w:val="none" w:sz="0" w:space="0" w:color="auto"/>
        <w:bottom w:val="none" w:sz="0" w:space="0" w:color="auto"/>
        <w:right w:val="none" w:sz="0" w:space="0" w:color="auto"/>
      </w:divBdr>
    </w:div>
    <w:div w:id="285934899">
      <w:bodyDiv w:val="1"/>
      <w:marLeft w:val="0"/>
      <w:marRight w:val="0"/>
      <w:marTop w:val="0"/>
      <w:marBottom w:val="0"/>
      <w:divBdr>
        <w:top w:val="none" w:sz="0" w:space="0" w:color="auto"/>
        <w:left w:val="none" w:sz="0" w:space="0" w:color="auto"/>
        <w:bottom w:val="none" w:sz="0" w:space="0" w:color="auto"/>
        <w:right w:val="none" w:sz="0" w:space="0" w:color="auto"/>
      </w:divBdr>
    </w:div>
    <w:div w:id="501237346">
      <w:bodyDiv w:val="1"/>
      <w:marLeft w:val="0"/>
      <w:marRight w:val="0"/>
      <w:marTop w:val="0"/>
      <w:marBottom w:val="0"/>
      <w:divBdr>
        <w:top w:val="none" w:sz="0" w:space="0" w:color="auto"/>
        <w:left w:val="none" w:sz="0" w:space="0" w:color="auto"/>
        <w:bottom w:val="none" w:sz="0" w:space="0" w:color="auto"/>
        <w:right w:val="none" w:sz="0" w:space="0" w:color="auto"/>
      </w:divBdr>
    </w:div>
    <w:div w:id="524052236">
      <w:bodyDiv w:val="1"/>
      <w:marLeft w:val="0"/>
      <w:marRight w:val="0"/>
      <w:marTop w:val="0"/>
      <w:marBottom w:val="0"/>
      <w:divBdr>
        <w:top w:val="none" w:sz="0" w:space="0" w:color="auto"/>
        <w:left w:val="none" w:sz="0" w:space="0" w:color="auto"/>
        <w:bottom w:val="none" w:sz="0" w:space="0" w:color="auto"/>
        <w:right w:val="none" w:sz="0" w:space="0" w:color="auto"/>
      </w:divBdr>
      <w:divsChild>
        <w:div w:id="643776125">
          <w:marLeft w:val="475"/>
          <w:marRight w:val="14"/>
          <w:marTop w:val="19"/>
          <w:marBottom w:val="0"/>
          <w:divBdr>
            <w:top w:val="none" w:sz="0" w:space="0" w:color="auto"/>
            <w:left w:val="none" w:sz="0" w:space="0" w:color="auto"/>
            <w:bottom w:val="none" w:sz="0" w:space="0" w:color="auto"/>
            <w:right w:val="none" w:sz="0" w:space="0" w:color="auto"/>
          </w:divBdr>
        </w:div>
        <w:div w:id="1411807661">
          <w:marLeft w:val="475"/>
          <w:marRight w:val="0"/>
          <w:marTop w:val="0"/>
          <w:marBottom w:val="0"/>
          <w:divBdr>
            <w:top w:val="none" w:sz="0" w:space="0" w:color="auto"/>
            <w:left w:val="none" w:sz="0" w:space="0" w:color="auto"/>
            <w:bottom w:val="none" w:sz="0" w:space="0" w:color="auto"/>
            <w:right w:val="none" w:sz="0" w:space="0" w:color="auto"/>
          </w:divBdr>
        </w:div>
      </w:divsChild>
    </w:div>
    <w:div w:id="533617713">
      <w:bodyDiv w:val="1"/>
      <w:marLeft w:val="0"/>
      <w:marRight w:val="0"/>
      <w:marTop w:val="0"/>
      <w:marBottom w:val="0"/>
      <w:divBdr>
        <w:top w:val="none" w:sz="0" w:space="0" w:color="auto"/>
        <w:left w:val="none" w:sz="0" w:space="0" w:color="auto"/>
        <w:bottom w:val="none" w:sz="0" w:space="0" w:color="auto"/>
        <w:right w:val="none" w:sz="0" w:space="0" w:color="auto"/>
      </w:divBdr>
    </w:div>
    <w:div w:id="544874858">
      <w:bodyDiv w:val="1"/>
      <w:marLeft w:val="0"/>
      <w:marRight w:val="0"/>
      <w:marTop w:val="0"/>
      <w:marBottom w:val="0"/>
      <w:divBdr>
        <w:top w:val="none" w:sz="0" w:space="0" w:color="auto"/>
        <w:left w:val="none" w:sz="0" w:space="0" w:color="auto"/>
        <w:bottom w:val="none" w:sz="0" w:space="0" w:color="auto"/>
        <w:right w:val="none" w:sz="0" w:space="0" w:color="auto"/>
      </w:divBdr>
    </w:div>
    <w:div w:id="554320829">
      <w:bodyDiv w:val="1"/>
      <w:marLeft w:val="0"/>
      <w:marRight w:val="0"/>
      <w:marTop w:val="0"/>
      <w:marBottom w:val="0"/>
      <w:divBdr>
        <w:top w:val="none" w:sz="0" w:space="0" w:color="auto"/>
        <w:left w:val="none" w:sz="0" w:space="0" w:color="auto"/>
        <w:bottom w:val="none" w:sz="0" w:space="0" w:color="auto"/>
        <w:right w:val="none" w:sz="0" w:space="0" w:color="auto"/>
      </w:divBdr>
    </w:div>
    <w:div w:id="607471892">
      <w:bodyDiv w:val="1"/>
      <w:marLeft w:val="0"/>
      <w:marRight w:val="0"/>
      <w:marTop w:val="0"/>
      <w:marBottom w:val="0"/>
      <w:divBdr>
        <w:top w:val="none" w:sz="0" w:space="0" w:color="auto"/>
        <w:left w:val="none" w:sz="0" w:space="0" w:color="auto"/>
        <w:bottom w:val="none" w:sz="0" w:space="0" w:color="auto"/>
        <w:right w:val="none" w:sz="0" w:space="0" w:color="auto"/>
      </w:divBdr>
    </w:div>
    <w:div w:id="718700416">
      <w:bodyDiv w:val="1"/>
      <w:marLeft w:val="0"/>
      <w:marRight w:val="0"/>
      <w:marTop w:val="0"/>
      <w:marBottom w:val="0"/>
      <w:divBdr>
        <w:top w:val="none" w:sz="0" w:space="0" w:color="auto"/>
        <w:left w:val="none" w:sz="0" w:space="0" w:color="auto"/>
        <w:bottom w:val="none" w:sz="0" w:space="0" w:color="auto"/>
        <w:right w:val="none" w:sz="0" w:space="0" w:color="auto"/>
      </w:divBdr>
      <w:divsChild>
        <w:div w:id="1416592460">
          <w:marLeft w:val="446"/>
          <w:marRight w:val="0"/>
          <w:marTop w:val="0"/>
          <w:marBottom w:val="0"/>
          <w:divBdr>
            <w:top w:val="none" w:sz="0" w:space="0" w:color="auto"/>
            <w:left w:val="none" w:sz="0" w:space="0" w:color="auto"/>
            <w:bottom w:val="none" w:sz="0" w:space="0" w:color="auto"/>
            <w:right w:val="none" w:sz="0" w:space="0" w:color="auto"/>
          </w:divBdr>
        </w:div>
        <w:div w:id="515653436">
          <w:marLeft w:val="446"/>
          <w:marRight w:val="0"/>
          <w:marTop w:val="0"/>
          <w:marBottom w:val="0"/>
          <w:divBdr>
            <w:top w:val="none" w:sz="0" w:space="0" w:color="auto"/>
            <w:left w:val="none" w:sz="0" w:space="0" w:color="auto"/>
            <w:bottom w:val="none" w:sz="0" w:space="0" w:color="auto"/>
            <w:right w:val="none" w:sz="0" w:space="0" w:color="auto"/>
          </w:divBdr>
        </w:div>
        <w:div w:id="1726097572">
          <w:marLeft w:val="446"/>
          <w:marRight w:val="0"/>
          <w:marTop w:val="0"/>
          <w:marBottom w:val="0"/>
          <w:divBdr>
            <w:top w:val="none" w:sz="0" w:space="0" w:color="auto"/>
            <w:left w:val="none" w:sz="0" w:space="0" w:color="auto"/>
            <w:bottom w:val="none" w:sz="0" w:space="0" w:color="auto"/>
            <w:right w:val="none" w:sz="0" w:space="0" w:color="auto"/>
          </w:divBdr>
        </w:div>
      </w:divsChild>
    </w:div>
    <w:div w:id="768547079">
      <w:bodyDiv w:val="1"/>
      <w:marLeft w:val="0"/>
      <w:marRight w:val="0"/>
      <w:marTop w:val="0"/>
      <w:marBottom w:val="0"/>
      <w:divBdr>
        <w:top w:val="none" w:sz="0" w:space="0" w:color="auto"/>
        <w:left w:val="none" w:sz="0" w:space="0" w:color="auto"/>
        <w:bottom w:val="none" w:sz="0" w:space="0" w:color="auto"/>
        <w:right w:val="none" w:sz="0" w:space="0" w:color="auto"/>
      </w:divBdr>
      <w:divsChild>
        <w:div w:id="159540769">
          <w:marLeft w:val="720"/>
          <w:marRight w:val="0"/>
          <w:marTop w:val="0"/>
          <w:marBottom w:val="0"/>
          <w:divBdr>
            <w:top w:val="none" w:sz="0" w:space="0" w:color="auto"/>
            <w:left w:val="none" w:sz="0" w:space="0" w:color="auto"/>
            <w:bottom w:val="none" w:sz="0" w:space="0" w:color="auto"/>
            <w:right w:val="none" w:sz="0" w:space="0" w:color="auto"/>
          </w:divBdr>
        </w:div>
      </w:divsChild>
    </w:div>
    <w:div w:id="897865919">
      <w:bodyDiv w:val="1"/>
      <w:marLeft w:val="0"/>
      <w:marRight w:val="0"/>
      <w:marTop w:val="0"/>
      <w:marBottom w:val="0"/>
      <w:divBdr>
        <w:top w:val="none" w:sz="0" w:space="0" w:color="auto"/>
        <w:left w:val="none" w:sz="0" w:space="0" w:color="auto"/>
        <w:bottom w:val="none" w:sz="0" w:space="0" w:color="auto"/>
        <w:right w:val="none" w:sz="0" w:space="0" w:color="auto"/>
      </w:divBdr>
    </w:div>
    <w:div w:id="978221481">
      <w:bodyDiv w:val="1"/>
      <w:marLeft w:val="0"/>
      <w:marRight w:val="0"/>
      <w:marTop w:val="0"/>
      <w:marBottom w:val="0"/>
      <w:divBdr>
        <w:top w:val="none" w:sz="0" w:space="0" w:color="auto"/>
        <w:left w:val="none" w:sz="0" w:space="0" w:color="auto"/>
        <w:bottom w:val="none" w:sz="0" w:space="0" w:color="auto"/>
        <w:right w:val="none" w:sz="0" w:space="0" w:color="auto"/>
      </w:divBdr>
    </w:div>
    <w:div w:id="1016729541">
      <w:bodyDiv w:val="1"/>
      <w:marLeft w:val="0"/>
      <w:marRight w:val="0"/>
      <w:marTop w:val="0"/>
      <w:marBottom w:val="0"/>
      <w:divBdr>
        <w:top w:val="none" w:sz="0" w:space="0" w:color="auto"/>
        <w:left w:val="none" w:sz="0" w:space="0" w:color="auto"/>
        <w:bottom w:val="none" w:sz="0" w:space="0" w:color="auto"/>
        <w:right w:val="none" w:sz="0" w:space="0" w:color="auto"/>
      </w:divBdr>
    </w:div>
    <w:div w:id="1066801364">
      <w:bodyDiv w:val="1"/>
      <w:marLeft w:val="0"/>
      <w:marRight w:val="0"/>
      <w:marTop w:val="0"/>
      <w:marBottom w:val="0"/>
      <w:divBdr>
        <w:top w:val="none" w:sz="0" w:space="0" w:color="auto"/>
        <w:left w:val="none" w:sz="0" w:space="0" w:color="auto"/>
        <w:bottom w:val="none" w:sz="0" w:space="0" w:color="auto"/>
        <w:right w:val="none" w:sz="0" w:space="0" w:color="auto"/>
      </w:divBdr>
      <w:divsChild>
        <w:div w:id="1241063251">
          <w:marLeft w:val="446"/>
          <w:marRight w:val="0"/>
          <w:marTop w:val="0"/>
          <w:marBottom w:val="0"/>
          <w:divBdr>
            <w:top w:val="none" w:sz="0" w:space="0" w:color="auto"/>
            <w:left w:val="none" w:sz="0" w:space="0" w:color="auto"/>
            <w:bottom w:val="none" w:sz="0" w:space="0" w:color="auto"/>
            <w:right w:val="none" w:sz="0" w:space="0" w:color="auto"/>
          </w:divBdr>
        </w:div>
      </w:divsChild>
    </w:div>
    <w:div w:id="1068266501">
      <w:bodyDiv w:val="1"/>
      <w:marLeft w:val="0"/>
      <w:marRight w:val="0"/>
      <w:marTop w:val="0"/>
      <w:marBottom w:val="0"/>
      <w:divBdr>
        <w:top w:val="none" w:sz="0" w:space="0" w:color="auto"/>
        <w:left w:val="none" w:sz="0" w:space="0" w:color="auto"/>
        <w:bottom w:val="none" w:sz="0" w:space="0" w:color="auto"/>
        <w:right w:val="none" w:sz="0" w:space="0" w:color="auto"/>
      </w:divBdr>
    </w:div>
    <w:div w:id="1254245526">
      <w:bodyDiv w:val="1"/>
      <w:marLeft w:val="0"/>
      <w:marRight w:val="0"/>
      <w:marTop w:val="0"/>
      <w:marBottom w:val="0"/>
      <w:divBdr>
        <w:top w:val="none" w:sz="0" w:space="0" w:color="auto"/>
        <w:left w:val="none" w:sz="0" w:space="0" w:color="auto"/>
        <w:bottom w:val="none" w:sz="0" w:space="0" w:color="auto"/>
        <w:right w:val="none" w:sz="0" w:space="0" w:color="auto"/>
      </w:divBdr>
    </w:div>
    <w:div w:id="1315068788">
      <w:bodyDiv w:val="1"/>
      <w:marLeft w:val="0"/>
      <w:marRight w:val="0"/>
      <w:marTop w:val="0"/>
      <w:marBottom w:val="0"/>
      <w:divBdr>
        <w:top w:val="none" w:sz="0" w:space="0" w:color="auto"/>
        <w:left w:val="none" w:sz="0" w:space="0" w:color="auto"/>
        <w:bottom w:val="none" w:sz="0" w:space="0" w:color="auto"/>
        <w:right w:val="none" w:sz="0" w:space="0" w:color="auto"/>
      </w:divBdr>
    </w:div>
    <w:div w:id="1512992344">
      <w:bodyDiv w:val="1"/>
      <w:marLeft w:val="0"/>
      <w:marRight w:val="0"/>
      <w:marTop w:val="0"/>
      <w:marBottom w:val="0"/>
      <w:divBdr>
        <w:top w:val="none" w:sz="0" w:space="0" w:color="auto"/>
        <w:left w:val="none" w:sz="0" w:space="0" w:color="auto"/>
        <w:bottom w:val="none" w:sz="0" w:space="0" w:color="auto"/>
        <w:right w:val="none" w:sz="0" w:space="0" w:color="auto"/>
      </w:divBdr>
    </w:div>
    <w:div w:id="1548764612">
      <w:bodyDiv w:val="1"/>
      <w:marLeft w:val="0"/>
      <w:marRight w:val="0"/>
      <w:marTop w:val="0"/>
      <w:marBottom w:val="0"/>
      <w:divBdr>
        <w:top w:val="none" w:sz="0" w:space="0" w:color="auto"/>
        <w:left w:val="none" w:sz="0" w:space="0" w:color="auto"/>
        <w:bottom w:val="none" w:sz="0" w:space="0" w:color="auto"/>
        <w:right w:val="none" w:sz="0" w:space="0" w:color="auto"/>
      </w:divBdr>
    </w:div>
    <w:div w:id="2052458502">
      <w:bodyDiv w:val="1"/>
      <w:marLeft w:val="0"/>
      <w:marRight w:val="0"/>
      <w:marTop w:val="0"/>
      <w:marBottom w:val="0"/>
      <w:divBdr>
        <w:top w:val="none" w:sz="0" w:space="0" w:color="auto"/>
        <w:left w:val="none" w:sz="0" w:space="0" w:color="auto"/>
        <w:bottom w:val="none" w:sz="0" w:space="0" w:color="auto"/>
        <w:right w:val="none" w:sz="0" w:space="0" w:color="auto"/>
      </w:divBdr>
    </w:div>
    <w:div w:id="2059281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ilidadbogota.gov.co/web/node/18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lanbici.com.co"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3F00-2171-48CC-9A83-A4F2DA85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2758</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Carlitos Andres</dc:creator>
  <cp:lastModifiedBy>Personal</cp:lastModifiedBy>
  <cp:revision>2</cp:revision>
  <dcterms:created xsi:type="dcterms:W3CDTF">2020-08-10T15:01:00Z</dcterms:created>
  <dcterms:modified xsi:type="dcterms:W3CDTF">2020-08-10T15:01:00Z</dcterms:modified>
</cp:coreProperties>
</file>