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End w:id="0"/>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BE6F1B">
        <w:rPr>
          <w:b/>
          <w:color w:val="auto"/>
          <w:szCs w:val="24"/>
        </w:rPr>
        <w:t>CIUDAD BOLIVAR</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p w:rsidR="004E75F7" w:rsidRDefault="008073A2">
          <w:pPr>
            <w:pStyle w:val="TDC1"/>
            <w:tabs>
              <w:tab w:val="left" w:pos="660"/>
              <w:tab w:val="right" w:leader="dot" w:pos="8830"/>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431432" w:history="1">
            <w:r w:rsidR="004E75F7" w:rsidRPr="00E320BF">
              <w:rPr>
                <w:rStyle w:val="Hipervnculo"/>
                <w:bCs/>
                <w:noProof/>
                <w:u w:color="000000"/>
              </w:rPr>
              <w:t>1.</w:t>
            </w:r>
            <w:r w:rsidR="004E75F7">
              <w:rPr>
                <w:rFonts w:asciiTheme="minorHAnsi" w:eastAsiaTheme="minorEastAsia" w:hAnsiTheme="minorHAnsi" w:cstheme="minorBidi"/>
                <w:noProof/>
                <w:color w:val="auto"/>
                <w:sz w:val="22"/>
              </w:rPr>
              <w:tab/>
            </w:r>
            <w:r w:rsidR="004E75F7" w:rsidRPr="00E320BF">
              <w:rPr>
                <w:rStyle w:val="Hipervnculo"/>
                <w:noProof/>
              </w:rPr>
              <w:t>INTRODUCCIÓN</w:t>
            </w:r>
            <w:r w:rsidR="004E75F7">
              <w:rPr>
                <w:noProof/>
                <w:webHidden/>
              </w:rPr>
              <w:tab/>
            </w:r>
            <w:r w:rsidR="004E75F7">
              <w:rPr>
                <w:noProof/>
                <w:webHidden/>
              </w:rPr>
              <w:fldChar w:fldCharType="begin"/>
            </w:r>
            <w:r w:rsidR="004E75F7">
              <w:rPr>
                <w:noProof/>
                <w:webHidden/>
              </w:rPr>
              <w:instrText xml:space="preserve"> PAGEREF _Toc26431432 \h </w:instrText>
            </w:r>
            <w:r w:rsidR="004E75F7">
              <w:rPr>
                <w:noProof/>
                <w:webHidden/>
              </w:rPr>
            </w:r>
            <w:r w:rsidR="004E75F7">
              <w:rPr>
                <w:noProof/>
                <w:webHidden/>
              </w:rPr>
              <w:fldChar w:fldCharType="separate"/>
            </w:r>
            <w:r w:rsidR="004E75F7">
              <w:rPr>
                <w:noProof/>
                <w:webHidden/>
              </w:rPr>
              <w:t>3</w:t>
            </w:r>
            <w:r w:rsidR="004E75F7">
              <w:rPr>
                <w:noProof/>
                <w:webHidden/>
              </w:rPr>
              <w:fldChar w:fldCharType="end"/>
            </w:r>
          </w:hyperlink>
        </w:p>
        <w:p w:rsidR="004E75F7" w:rsidRDefault="00C75104">
          <w:pPr>
            <w:pStyle w:val="TDC1"/>
            <w:tabs>
              <w:tab w:val="left" w:pos="660"/>
              <w:tab w:val="right" w:leader="dot" w:pos="8830"/>
            </w:tabs>
            <w:rPr>
              <w:rFonts w:asciiTheme="minorHAnsi" w:eastAsiaTheme="minorEastAsia" w:hAnsiTheme="minorHAnsi" w:cstheme="minorBidi"/>
              <w:noProof/>
              <w:color w:val="auto"/>
              <w:sz w:val="22"/>
            </w:rPr>
          </w:pPr>
          <w:hyperlink w:anchor="_Toc26431433" w:history="1">
            <w:r w:rsidR="004E75F7" w:rsidRPr="00E320BF">
              <w:rPr>
                <w:rStyle w:val="Hipervnculo"/>
                <w:bCs/>
                <w:noProof/>
                <w:u w:color="000000"/>
              </w:rPr>
              <w:t>2.</w:t>
            </w:r>
            <w:r w:rsidR="004E75F7">
              <w:rPr>
                <w:rFonts w:asciiTheme="minorHAnsi" w:eastAsiaTheme="minorEastAsia" w:hAnsiTheme="minorHAnsi" w:cstheme="minorBidi"/>
                <w:noProof/>
                <w:color w:val="auto"/>
                <w:sz w:val="22"/>
              </w:rPr>
              <w:tab/>
            </w:r>
            <w:r w:rsidR="004E75F7" w:rsidRPr="00E320BF">
              <w:rPr>
                <w:rStyle w:val="Hipervnculo"/>
                <w:noProof/>
              </w:rPr>
              <w:t>APRESTAMIENTO</w:t>
            </w:r>
            <w:r w:rsidR="004E75F7">
              <w:rPr>
                <w:noProof/>
                <w:webHidden/>
              </w:rPr>
              <w:tab/>
            </w:r>
            <w:r w:rsidR="004E75F7">
              <w:rPr>
                <w:noProof/>
                <w:webHidden/>
              </w:rPr>
              <w:fldChar w:fldCharType="begin"/>
            </w:r>
            <w:r w:rsidR="004E75F7">
              <w:rPr>
                <w:noProof/>
                <w:webHidden/>
              </w:rPr>
              <w:instrText xml:space="preserve"> PAGEREF _Toc26431433 \h </w:instrText>
            </w:r>
            <w:r w:rsidR="004E75F7">
              <w:rPr>
                <w:noProof/>
                <w:webHidden/>
              </w:rPr>
            </w:r>
            <w:r w:rsidR="004E75F7">
              <w:rPr>
                <w:noProof/>
                <w:webHidden/>
              </w:rPr>
              <w:fldChar w:fldCharType="separate"/>
            </w:r>
            <w:r w:rsidR="004E75F7">
              <w:rPr>
                <w:noProof/>
                <w:webHidden/>
              </w:rPr>
              <w:t>3</w:t>
            </w:r>
            <w:r w:rsidR="004E75F7">
              <w:rPr>
                <w:noProof/>
                <w:webHidden/>
              </w:rPr>
              <w:fldChar w:fldCharType="end"/>
            </w:r>
          </w:hyperlink>
        </w:p>
        <w:p w:rsidR="004E75F7" w:rsidRDefault="00C75104">
          <w:pPr>
            <w:pStyle w:val="TDC1"/>
            <w:tabs>
              <w:tab w:val="left" w:pos="660"/>
              <w:tab w:val="right" w:leader="dot" w:pos="8830"/>
            </w:tabs>
            <w:rPr>
              <w:rFonts w:asciiTheme="minorHAnsi" w:eastAsiaTheme="minorEastAsia" w:hAnsiTheme="minorHAnsi" w:cstheme="minorBidi"/>
              <w:noProof/>
              <w:color w:val="auto"/>
              <w:sz w:val="22"/>
            </w:rPr>
          </w:pPr>
          <w:hyperlink w:anchor="_Toc26431434" w:history="1">
            <w:r w:rsidR="004E75F7" w:rsidRPr="00E320BF">
              <w:rPr>
                <w:rStyle w:val="Hipervnculo"/>
                <w:bCs/>
                <w:noProof/>
                <w:u w:color="000000"/>
              </w:rPr>
              <w:t>3.</w:t>
            </w:r>
            <w:r w:rsidR="004E75F7">
              <w:rPr>
                <w:rFonts w:asciiTheme="minorHAnsi" w:eastAsiaTheme="minorEastAsia" w:hAnsiTheme="minorHAnsi" w:cstheme="minorBidi"/>
                <w:noProof/>
                <w:color w:val="auto"/>
                <w:sz w:val="22"/>
              </w:rPr>
              <w:tab/>
            </w:r>
            <w:r w:rsidR="004E75F7" w:rsidRPr="00E320BF">
              <w:rPr>
                <w:rStyle w:val="Hipervnculo"/>
                <w:noProof/>
              </w:rPr>
              <w:t>CAPACITACIÓN</w:t>
            </w:r>
            <w:r w:rsidR="004E75F7">
              <w:rPr>
                <w:noProof/>
                <w:webHidden/>
              </w:rPr>
              <w:tab/>
            </w:r>
            <w:r w:rsidR="004E75F7">
              <w:rPr>
                <w:noProof/>
                <w:webHidden/>
              </w:rPr>
              <w:fldChar w:fldCharType="begin"/>
            </w:r>
            <w:r w:rsidR="004E75F7">
              <w:rPr>
                <w:noProof/>
                <w:webHidden/>
              </w:rPr>
              <w:instrText xml:space="preserve"> PAGEREF _Toc26431434 \h </w:instrText>
            </w:r>
            <w:r w:rsidR="004E75F7">
              <w:rPr>
                <w:noProof/>
                <w:webHidden/>
              </w:rPr>
            </w:r>
            <w:r w:rsidR="004E75F7">
              <w:rPr>
                <w:noProof/>
                <w:webHidden/>
              </w:rPr>
              <w:fldChar w:fldCharType="separate"/>
            </w:r>
            <w:r w:rsidR="004E75F7">
              <w:rPr>
                <w:noProof/>
                <w:webHidden/>
              </w:rPr>
              <w:t>5</w:t>
            </w:r>
            <w:r w:rsidR="004E75F7">
              <w:rPr>
                <w:noProof/>
                <w:webHidden/>
              </w:rPr>
              <w:fldChar w:fldCharType="end"/>
            </w:r>
          </w:hyperlink>
        </w:p>
        <w:p w:rsidR="004E75F7" w:rsidRDefault="00C75104">
          <w:pPr>
            <w:pStyle w:val="TDC1"/>
            <w:tabs>
              <w:tab w:val="left" w:pos="660"/>
              <w:tab w:val="right" w:leader="dot" w:pos="8830"/>
            </w:tabs>
            <w:rPr>
              <w:rFonts w:asciiTheme="minorHAnsi" w:eastAsiaTheme="minorEastAsia" w:hAnsiTheme="minorHAnsi" w:cstheme="minorBidi"/>
              <w:noProof/>
              <w:color w:val="auto"/>
              <w:sz w:val="22"/>
            </w:rPr>
          </w:pPr>
          <w:hyperlink w:anchor="_Toc26431435" w:history="1">
            <w:r w:rsidR="004E75F7" w:rsidRPr="00E320BF">
              <w:rPr>
                <w:rStyle w:val="Hipervnculo"/>
                <w:bCs/>
                <w:noProof/>
                <w:u w:color="000000"/>
              </w:rPr>
              <w:t>4.</w:t>
            </w:r>
            <w:r w:rsidR="004E75F7">
              <w:rPr>
                <w:rFonts w:asciiTheme="minorHAnsi" w:eastAsiaTheme="minorEastAsia" w:hAnsiTheme="minorHAnsi" w:cstheme="minorBidi"/>
                <w:noProof/>
                <w:color w:val="auto"/>
                <w:sz w:val="22"/>
              </w:rPr>
              <w:tab/>
            </w:r>
            <w:r w:rsidR="004E75F7" w:rsidRPr="00E320BF">
              <w:rPr>
                <w:rStyle w:val="Hipervnculo"/>
                <w:noProof/>
              </w:rPr>
              <w:t>PUBLICACIÓN DE LA INFORMACIÓN</w:t>
            </w:r>
            <w:r w:rsidR="004E75F7">
              <w:rPr>
                <w:noProof/>
                <w:webHidden/>
              </w:rPr>
              <w:tab/>
            </w:r>
            <w:r w:rsidR="004E75F7">
              <w:rPr>
                <w:noProof/>
                <w:webHidden/>
              </w:rPr>
              <w:fldChar w:fldCharType="begin"/>
            </w:r>
            <w:r w:rsidR="004E75F7">
              <w:rPr>
                <w:noProof/>
                <w:webHidden/>
              </w:rPr>
              <w:instrText xml:space="preserve"> PAGEREF _Toc26431435 \h </w:instrText>
            </w:r>
            <w:r w:rsidR="004E75F7">
              <w:rPr>
                <w:noProof/>
                <w:webHidden/>
              </w:rPr>
            </w:r>
            <w:r w:rsidR="004E75F7">
              <w:rPr>
                <w:noProof/>
                <w:webHidden/>
              </w:rPr>
              <w:fldChar w:fldCharType="separate"/>
            </w:r>
            <w:r w:rsidR="004E75F7">
              <w:rPr>
                <w:noProof/>
                <w:webHidden/>
              </w:rPr>
              <w:t>5</w:t>
            </w:r>
            <w:r w:rsidR="004E75F7">
              <w:rPr>
                <w:noProof/>
                <w:webHidden/>
              </w:rPr>
              <w:fldChar w:fldCharType="end"/>
            </w:r>
          </w:hyperlink>
        </w:p>
        <w:p w:rsidR="004E75F7" w:rsidRDefault="00C75104">
          <w:pPr>
            <w:pStyle w:val="TDC1"/>
            <w:tabs>
              <w:tab w:val="left" w:pos="660"/>
              <w:tab w:val="right" w:leader="dot" w:pos="8830"/>
            </w:tabs>
            <w:rPr>
              <w:rFonts w:asciiTheme="minorHAnsi" w:eastAsiaTheme="minorEastAsia" w:hAnsiTheme="minorHAnsi" w:cstheme="minorBidi"/>
              <w:noProof/>
              <w:color w:val="auto"/>
              <w:sz w:val="22"/>
            </w:rPr>
          </w:pPr>
          <w:hyperlink w:anchor="_Toc26431436" w:history="1">
            <w:r w:rsidR="004E75F7" w:rsidRPr="00E320BF">
              <w:rPr>
                <w:rStyle w:val="Hipervnculo"/>
                <w:bCs/>
                <w:noProof/>
                <w:u w:color="000000"/>
              </w:rPr>
              <w:t>5.</w:t>
            </w:r>
            <w:r w:rsidR="004E75F7">
              <w:rPr>
                <w:rFonts w:asciiTheme="minorHAnsi" w:eastAsiaTheme="minorEastAsia" w:hAnsiTheme="minorHAnsi" w:cstheme="minorBidi"/>
                <w:noProof/>
                <w:color w:val="auto"/>
                <w:sz w:val="22"/>
              </w:rPr>
              <w:tab/>
            </w:r>
            <w:r w:rsidR="004E75F7" w:rsidRPr="00E320BF">
              <w:rPr>
                <w:rStyle w:val="Hipervnculo"/>
                <w:noProof/>
              </w:rPr>
              <w:t>CONVOCATORIA Y EVENTO:</w:t>
            </w:r>
            <w:r w:rsidR="004E75F7">
              <w:rPr>
                <w:noProof/>
                <w:webHidden/>
              </w:rPr>
              <w:tab/>
            </w:r>
            <w:r w:rsidR="004E75F7">
              <w:rPr>
                <w:noProof/>
                <w:webHidden/>
              </w:rPr>
              <w:fldChar w:fldCharType="begin"/>
            </w:r>
            <w:r w:rsidR="004E75F7">
              <w:rPr>
                <w:noProof/>
                <w:webHidden/>
              </w:rPr>
              <w:instrText xml:space="preserve"> PAGEREF _Toc26431436 \h </w:instrText>
            </w:r>
            <w:r w:rsidR="004E75F7">
              <w:rPr>
                <w:noProof/>
                <w:webHidden/>
              </w:rPr>
            </w:r>
            <w:r w:rsidR="004E75F7">
              <w:rPr>
                <w:noProof/>
                <w:webHidden/>
              </w:rPr>
              <w:fldChar w:fldCharType="separate"/>
            </w:r>
            <w:r w:rsidR="004E75F7">
              <w:rPr>
                <w:noProof/>
                <w:webHidden/>
              </w:rPr>
              <w:t>5</w:t>
            </w:r>
            <w:r w:rsidR="004E75F7">
              <w:rPr>
                <w:noProof/>
                <w:webHidden/>
              </w:rPr>
              <w:fldChar w:fldCharType="end"/>
            </w:r>
          </w:hyperlink>
        </w:p>
        <w:p w:rsidR="004E75F7" w:rsidRDefault="00C75104">
          <w:pPr>
            <w:pStyle w:val="TDC1"/>
            <w:tabs>
              <w:tab w:val="left" w:pos="660"/>
              <w:tab w:val="right" w:leader="dot" w:pos="8830"/>
            </w:tabs>
            <w:rPr>
              <w:rFonts w:asciiTheme="minorHAnsi" w:eastAsiaTheme="minorEastAsia" w:hAnsiTheme="minorHAnsi" w:cstheme="minorBidi"/>
              <w:noProof/>
              <w:color w:val="auto"/>
              <w:sz w:val="22"/>
            </w:rPr>
          </w:pPr>
          <w:hyperlink w:anchor="_Toc26431437" w:history="1">
            <w:r w:rsidR="004E75F7" w:rsidRPr="00E320BF">
              <w:rPr>
                <w:rStyle w:val="Hipervnculo"/>
                <w:bCs/>
                <w:noProof/>
                <w:u w:color="000000"/>
              </w:rPr>
              <w:t>6.</w:t>
            </w:r>
            <w:r w:rsidR="004E75F7">
              <w:rPr>
                <w:rFonts w:asciiTheme="minorHAnsi" w:eastAsiaTheme="minorEastAsia" w:hAnsiTheme="minorHAnsi" w:cstheme="minorBidi"/>
                <w:noProof/>
                <w:color w:val="auto"/>
                <w:sz w:val="22"/>
              </w:rPr>
              <w:tab/>
            </w:r>
            <w:r w:rsidR="004E75F7" w:rsidRPr="00E320BF">
              <w:rPr>
                <w:rStyle w:val="Hipervnculo"/>
                <w:noProof/>
              </w:rPr>
              <w:t>GENERALIDADES DEL DESARROLLO DE LA AUDIENCIA PÚBLICA DE RENDICIÓN DE CUENTAS</w:t>
            </w:r>
            <w:r w:rsidR="004E75F7">
              <w:rPr>
                <w:noProof/>
                <w:webHidden/>
              </w:rPr>
              <w:tab/>
            </w:r>
            <w:r w:rsidR="004E75F7">
              <w:rPr>
                <w:noProof/>
                <w:webHidden/>
              </w:rPr>
              <w:fldChar w:fldCharType="begin"/>
            </w:r>
            <w:r w:rsidR="004E75F7">
              <w:rPr>
                <w:noProof/>
                <w:webHidden/>
              </w:rPr>
              <w:instrText xml:space="preserve"> PAGEREF _Toc26431437 \h </w:instrText>
            </w:r>
            <w:r w:rsidR="004E75F7">
              <w:rPr>
                <w:noProof/>
                <w:webHidden/>
              </w:rPr>
            </w:r>
            <w:r w:rsidR="004E75F7">
              <w:rPr>
                <w:noProof/>
                <w:webHidden/>
              </w:rPr>
              <w:fldChar w:fldCharType="separate"/>
            </w:r>
            <w:r w:rsidR="004E75F7">
              <w:rPr>
                <w:noProof/>
                <w:webHidden/>
              </w:rPr>
              <w:t>7</w:t>
            </w:r>
            <w:r w:rsidR="004E75F7">
              <w:rPr>
                <w:noProof/>
                <w:webHidden/>
              </w:rPr>
              <w:fldChar w:fldCharType="end"/>
            </w:r>
          </w:hyperlink>
        </w:p>
        <w:p w:rsidR="004E75F7" w:rsidRDefault="00C75104">
          <w:pPr>
            <w:pStyle w:val="TDC1"/>
            <w:tabs>
              <w:tab w:val="left" w:pos="660"/>
              <w:tab w:val="right" w:leader="dot" w:pos="8830"/>
            </w:tabs>
            <w:rPr>
              <w:rFonts w:asciiTheme="minorHAnsi" w:eastAsiaTheme="minorEastAsia" w:hAnsiTheme="minorHAnsi" w:cstheme="minorBidi"/>
              <w:noProof/>
              <w:color w:val="auto"/>
              <w:sz w:val="22"/>
            </w:rPr>
          </w:pPr>
          <w:hyperlink w:anchor="_Toc26431438" w:history="1">
            <w:r w:rsidR="004E75F7" w:rsidRPr="00E320BF">
              <w:rPr>
                <w:rStyle w:val="Hipervnculo"/>
                <w:bCs/>
                <w:noProof/>
                <w:u w:color="000000"/>
              </w:rPr>
              <w:t>7.</w:t>
            </w:r>
            <w:r w:rsidR="004E75F7">
              <w:rPr>
                <w:rFonts w:asciiTheme="minorHAnsi" w:eastAsiaTheme="minorEastAsia" w:hAnsiTheme="minorHAnsi" w:cstheme="minorBidi"/>
                <w:noProof/>
                <w:color w:val="auto"/>
                <w:sz w:val="22"/>
              </w:rPr>
              <w:tab/>
            </w:r>
            <w:r w:rsidR="004E75F7" w:rsidRPr="00E320BF">
              <w:rPr>
                <w:rStyle w:val="Hipervnculo"/>
                <w:noProof/>
              </w:rPr>
              <w:t>CONCURSO “CONOCIMIENTO DE LA SECRETARÍA DE MOVILIDAD”</w:t>
            </w:r>
            <w:r w:rsidR="004E75F7">
              <w:rPr>
                <w:noProof/>
                <w:webHidden/>
              </w:rPr>
              <w:tab/>
            </w:r>
            <w:r w:rsidR="004E75F7">
              <w:rPr>
                <w:noProof/>
                <w:webHidden/>
              </w:rPr>
              <w:fldChar w:fldCharType="begin"/>
            </w:r>
            <w:r w:rsidR="004E75F7">
              <w:rPr>
                <w:noProof/>
                <w:webHidden/>
              </w:rPr>
              <w:instrText xml:space="preserve"> PAGEREF _Toc26431438 \h </w:instrText>
            </w:r>
            <w:r w:rsidR="004E75F7">
              <w:rPr>
                <w:noProof/>
                <w:webHidden/>
              </w:rPr>
            </w:r>
            <w:r w:rsidR="004E75F7">
              <w:rPr>
                <w:noProof/>
                <w:webHidden/>
              </w:rPr>
              <w:fldChar w:fldCharType="separate"/>
            </w:r>
            <w:r w:rsidR="004E75F7">
              <w:rPr>
                <w:noProof/>
                <w:webHidden/>
              </w:rPr>
              <w:t>8</w:t>
            </w:r>
            <w:r w:rsidR="004E75F7">
              <w:rPr>
                <w:noProof/>
                <w:webHidden/>
              </w:rPr>
              <w:fldChar w:fldCharType="end"/>
            </w:r>
          </w:hyperlink>
        </w:p>
        <w:p w:rsidR="004E75F7" w:rsidRDefault="00C75104">
          <w:pPr>
            <w:pStyle w:val="TDC1"/>
            <w:tabs>
              <w:tab w:val="left" w:pos="660"/>
              <w:tab w:val="right" w:leader="dot" w:pos="8830"/>
            </w:tabs>
            <w:rPr>
              <w:rFonts w:asciiTheme="minorHAnsi" w:eastAsiaTheme="minorEastAsia" w:hAnsiTheme="minorHAnsi" w:cstheme="minorBidi"/>
              <w:noProof/>
              <w:color w:val="auto"/>
              <w:sz w:val="22"/>
            </w:rPr>
          </w:pPr>
          <w:hyperlink w:anchor="_Toc26431439" w:history="1">
            <w:r w:rsidR="004E75F7" w:rsidRPr="00E320BF">
              <w:rPr>
                <w:rStyle w:val="Hipervnculo"/>
                <w:bCs/>
                <w:noProof/>
                <w:u w:color="000000"/>
              </w:rPr>
              <w:t>8.</w:t>
            </w:r>
            <w:r w:rsidR="004E75F7">
              <w:rPr>
                <w:rFonts w:asciiTheme="minorHAnsi" w:eastAsiaTheme="minorEastAsia" w:hAnsiTheme="minorHAnsi" w:cstheme="minorBidi"/>
                <w:noProof/>
                <w:color w:val="auto"/>
                <w:sz w:val="22"/>
              </w:rPr>
              <w:tab/>
            </w:r>
            <w:r w:rsidR="004E75F7" w:rsidRPr="00E320BF">
              <w:rPr>
                <w:rStyle w:val="Hipervnculo"/>
                <w:noProof/>
              </w:rPr>
              <w:t>TALLER DE RETROALIMENTACIÓN RENDICIÓN DE CUENTAS</w:t>
            </w:r>
            <w:r w:rsidR="004E75F7">
              <w:rPr>
                <w:noProof/>
                <w:webHidden/>
              </w:rPr>
              <w:tab/>
            </w:r>
            <w:r w:rsidR="004E75F7">
              <w:rPr>
                <w:noProof/>
                <w:webHidden/>
              </w:rPr>
              <w:fldChar w:fldCharType="begin"/>
            </w:r>
            <w:r w:rsidR="004E75F7">
              <w:rPr>
                <w:noProof/>
                <w:webHidden/>
              </w:rPr>
              <w:instrText xml:space="preserve"> PAGEREF _Toc26431439 \h </w:instrText>
            </w:r>
            <w:r w:rsidR="004E75F7">
              <w:rPr>
                <w:noProof/>
                <w:webHidden/>
              </w:rPr>
            </w:r>
            <w:r w:rsidR="004E75F7">
              <w:rPr>
                <w:noProof/>
                <w:webHidden/>
              </w:rPr>
              <w:fldChar w:fldCharType="separate"/>
            </w:r>
            <w:r w:rsidR="004E75F7">
              <w:rPr>
                <w:noProof/>
                <w:webHidden/>
              </w:rPr>
              <w:t>9</w:t>
            </w:r>
            <w:r w:rsidR="004E75F7">
              <w:rPr>
                <w:noProof/>
                <w:webHidden/>
              </w:rPr>
              <w:fldChar w:fldCharType="end"/>
            </w:r>
          </w:hyperlink>
        </w:p>
        <w:p w:rsidR="004E75F7" w:rsidRDefault="00C75104">
          <w:pPr>
            <w:pStyle w:val="TDC1"/>
            <w:tabs>
              <w:tab w:val="left" w:pos="660"/>
              <w:tab w:val="right" w:leader="dot" w:pos="8830"/>
            </w:tabs>
            <w:rPr>
              <w:rFonts w:asciiTheme="minorHAnsi" w:eastAsiaTheme="minorEastAsia" w:hAnsiTheme="minorHAnsi" w:cstheme="minorBidi"/>
              <w:noProof/>
              <w:color w:val="auto"/>
              <w:sz w:val="22"/>
            </w:rPr>
          </w:pPr>
          <w:hyperlink w:anchor="_Toc26431440" w:history="1">
            <w:r w:rsidR="004E75F7" w:rsidRPr="00E320BF">
              <w:rPr>
                <w:rStyle w:val="Hipervnculo"/>
                <w:bCs/>
                <w:noProof/>
                <w:u w:color="000000"/>
              </w:rPr>
              <w:t>9.</w:t>
            </w:r>
            <w:r w:rsidR="004E75F7">
              <w:rPr>
                <w:rFonts w:asciiTheme="minorHAnsi" w:eastAsiaTheme="minorEastAsia" w:hAnsiTheme="minorHAnsi" w:cstheme="minorBidi"/>
                <w:noProof/>
                <w:color w:val="auto"/>
                <w:sz w:val="22"/>
              </w:rPr>
              <w:tab/>
            </w:r>
            <w:r w:rsidR="004E75F7" w:rsidRPr="00E320BF">
              <w:rPr>
                <w:rStyle w:val="Hipervnculo"/>
                <w:noProof/>
              </w:rPr>
              <w:t>SEGUIMIENTO DE RESPUESTAS A LA CIUDADANIA</w:t>
            </w:r>
            <w:r w:rsidR="004E75F7">
              <w:rPr>
                <w:noProof/>
                <w:webHidden/>
              </w:rPr>
              <w:tab/>
            </w:r>
            <w:r w:rsidR="004E75F7">
              <w:rPr>
                <w:noProof/>
                <w:webHidden/>
              </w:rPr>
              <w:fldChar w:fldCharType="begin"/>
            </w:r>
            <w:r w:rsidR="004E75F7">
              <w:rPr>
                <w:noProof/>
                <w:webHidden/>
              </w:rPr>
              <w:instrText xml:space="preserve"> PAGEREF _Toc26431440 \h </w:instrText>
            </w:r>
            <w:r w:rsidR="004E75F7">
              <w:rPr>
                <w:noProof/>
                <w:webHidden/>
              </w:rPr>
            </w:r>
            <w:r w:rsidR="004E75F7">
              <w:rPr>
                <w:noProof/>
                <w:webHidden/>
              </w:rPr>
              <w:fldChar w:fldCharType="separate"/>
            </w:r>
            <w:r w:rsidR="004E75F7">
              <w:rPr>
                <w:noProof/>
                <w:webHidden/>
              </w:rPr>
              <w:t>12</w:t>
            </w:r>
            <w:r w:rsidR="004E75F7">
              <w:rPr>
                <w:noProof/>
                <w:webHidden/>
              </w:rPr>
              <w:fldChar w:fldCharType="end"/>
            </w:r>
          </w:hyperlink>
        </w:p>
        <w:p w:rsidR="004E75F7" w:rsidRDefault="00C75104">
          <w:pPr>
            <w:pStyle w:val="TDC1"/>
            <w:tabs>
              <w:tab w:val="left" w:pos="660"/>
              <w:tab w:val="right" w:leader="dot" w:pos="8830"/>
            </w:tabs>
            <w:rPr>
              <w:rFonts w:asciiTheme="minorHAnsi" w:eastAsiaTheme="minorEastAsia" w:hAnsiTheme="minorHAnsi" w:cstheme="minorBidi"/>
              <w:noProof/>
              <w:color w:val="auto"/>
              <w:sz w:val="22"/>
            </w:rPr>
          </w:pPr>
          <w:hyperlink w:anchor="_Toc26431441" w:history="1">
            <w:r w:rsidR="004E75F7" w:rsidRPr="00E320BF">
              <w:rPr>
                <w:rStyle w:val="Hipervnculo"/>
                <w:bCs/>
                <w:noProof/>
                <w:u w:color="000000"/>
              </w:rPr>
              <w:t>10.</w:t>
            </w:r>
            <w:r w:rsidR="004E75F7">
              <w:rPr>
                <w:rFonts w:asciiTheme="minorHAnsi" w:eastAsiaTheme="minorEastAsia" w:hAnsiTheme="minorHAnsi" w:cstheme="minorBidi"/>
                <w:noProof/>
                <w:color w:val="auto"/>
                <w:sz w:val="22"/>
              </w:rPr>
              <w:tab/>
            </w:r>
            <w:r w:rsidR="004E75F7" w:rsidRPr="00E320BF">
              <w:rPr>
                <w:rStyle w:val="Hipervnculo"/>
                <w:noProof/>
              </w:rPr>
              <w:t>ANEXOS</w:t>
            </w:r>
            <w:r w:rsidR="004E75F7">
              <w:rPr>
                <w:noProof/>
                <w:webHidden/>
              </w:rPr>
              <w:tab/>
            </w:r>
            <w:r w:rsidR="004E75F7">
              <w:rPr>
                <w:noProof/>
                <w:webHidden/>
              </w:rPr>
              <w:fldChar w:fldCharType="begin"/>
            </w:r>
            <w:r w:rsidR="004E75F7">
              <w:rPr>
                <w:noProof/>
                <w:webHidden/>
              </w:rPr>
              <w:instrText xml:space="preserve"> PAGEREF _Toc26431441 \h </w:instrText>
            </w:r>
            <w:r w:rsidR="004E75F7">
              <w:rPr>
                <w:noProof/>
                <w:webHidden/>
              </w:rPr>
            </w:r>
            <w:r w:rsidR="004E75F7">
              <w:rPr>
                <w:noProof/>
                <w:webHidden/>
              </w:rPr>
              <w:fldChar w:fldCharType="separate"/>
            </w:r>
            <w:r w:rsidR="004E75F7">
              <w:rPr>
                <w:noProof/>
                <w:webHidden/>
              </w:rPr>
              <w:t>13</w:t>
            </w:r>
            <w:r w:rsidR="004E75F7">
              <w:rPr>
                <w:noProof/>
                <w:webHidden/>
              </w:rPr>
              <w:fldChar w:fldCharType="end"/>
            </w:r>
          </w:hyperlink>
        </w:p>
        <w:p w:rsidR="004E75F7" w:rsidRDefault="00C75104">
          <w:pPr>
            <w:pStyle w:val="TDC2"/>
            <w:tabs>
              <w:tab w:val="left" w:pos="1100"/>
              <w:tab w:val="right" w:leader="dot" w:pos="8830"/>
            </w:tabs>
            <w:rPr>
              <w:rFonts w:asciiTheme="minorHAnsi" w:eastAsiaTheme="minorEastAsia" w:hAnsiTheme="minorHAnsi" w:cstheme="minorBidi"/>
              <w:noProof/>
              <w:color w:val="auto"/>
            </w:rPr>
          </w:pPr>
          <w:hyperlink w:anchor="_Toc26431442" w:history="1">
            <w:r w:rsidR="004E75F7" w:rsidRPr="00E320BF">
              <w:rPr>
                <w:rStyle w:val="Hipervnculo"/>
                <w:bCs/>
                <w:noProof/>
                <w:u w:color="000000"/>
              </w:rPr>
              <w:t>10.1.</w:t>
            </w:r>
            <w:r w:rsidR="004E75F7">
              <w:rPr>
                <w:rFonts w:asciiTheme="minorHAnsi" w:eastAsiaTheme="minorEastAsia" w:hAnsiTheme="minorHAnsi" w:cstheme="minorBidi"/>
                <w:noProof/>
                <w:color w:val="auto"/>
              </w:rPr>
              <w:tab/>
            </w:r>
            <w:r w:rsidR="004E75F7" w:rsidRPr="00E320BF">
              <w:rPr>
                <w:rStyle w:val="Hipervnculo"/>
                <w:noProof/>
              </w:rPr>
              <w:t>ANEXO No 1. CAPACITACIÓN SOBRE RENDICIÓN DE CUENTAS</w:t>
            </w:r>
            <w:r w:rsidR="004E75F7">
              <w:rPr>
                <w:noProof/>
                <w:webHidden/>
              </w:rPr>
              <w:tab/>
            </w:r>
            <w:r w:rsidR="004E75F7">
              <w:rPr>
                <w:noProof/>
                <w:webHidden/>
              </w:rPr>
              <w:fldChar w:fldCharType="begin"/>
            </w:r>
            <w:r w:rsidR="004E75F7">
              <w:rPr>
                <w:noProof/>
                <w:webHidden/>
              </w:rPr>
              <w:instrText xml:space="preserve"> PAGEREF _Toc26431442 \h </w:instrText>
            </w:r>
            <w:r w:rsidR="004E75F7">
              <w:rPr>
                <w:noProof/>
                <w:webHidden/>
              </w:rPr>
            </w:r>
            <w:r w:rsidR="004E75F7">
              <w:rPr>
                <w:noProof/>
                <w:webHidden/>
              </w:rPr>
              <w:fldChar w:fldCharType="separate"/>
            </w:r>
            <w:r w:rsidR="004E75F7">
              <w:rPr>
                <w:noProof/>
                <w:webHidden/>
              </w:rPr>
              <w:t>13</w:t>
            </w:r>
            <w:r w:rsidR="004E75F7">
              <w:rPr>
                <w:noProof/>
                <w:webHidden/>
              </w:rPr>
              <w:fldChar w:fldCharType="end"/>
            </w:r>
          </w:hyperlink>
        </w:p>
        <w:p w:rsidR="004E75F7" w:rsidRDefault="00C75104">
          <w:pPr>
            <w:pStyle w:val="TDC2"/>
            <w:tabs>
              <w:tab w:val="left" w:pos="1320"/>
              <w:tab w:val="right" w:leader="dot" w:pos="8830"/>
            </w:tabs>
            <w:rPr>
              <w:rFonts w:asciiTheme="minorHAnsi" w:eastAsiaTheme="minorEastAsia" w:hAnsiTheme="minorHAnsi" w:cstheme="minorBidi"/>
              <w:noProof/>
              <w:color w:val="auto"/>
            </w:rPr>
          </w:pPr>
          <w:hyperlink w:anchor="_Toc26431443" w:history="1">
            <w:r w:rsidR="004E75F7" w:rsidRPr="00E320BF">
              <w:rPr>
                <w:rStyle w:val="Hipervnculo"/>
                <w:bCs/>
                <w:noProof/>
                <w:u w:color="000000"/>
              </w:rPr>
              <w:t>10.2.</w:t>
            </w:r>
            <w:r w:rsidR="004E75F7">
              <w:rPr>
                <w:rFonts w:asciiTheme="minorHAnsi" w:eastAsiaTheme="minorEastAsia" w:hAnsiTheme="minorHAnsi" w:cstheme="minorBidi"/>
                <w:noProof/>
                <w:color w:val="auto"/>
              </w:rPr>
              <w:tab/>
            </w:r>
            <w:r w:rsidR="004E75F7" w:rsidRPr="00E320BF">
              <w:rPr>
                <w:rStyle w:val="Hipervnculo"/>
                <w:noProof/>
              </w:rPr>
              <w:t>ANEXO No 2. CUESTIONARIO CONCURSO “CONOCIMIENTO DE LA SECRETARÍA DISTRITAL DE MOVILIDAD”</w:t>
            </w:r>
            <w:r w:rsidR="004E75F7">
              <w:rPr>
                <w:noProof/>
                <w:webHidden/>
              </w:rPr>
              <w:tab/>
            </w:r>
            <w:r w:rsidR="004E75F7">
              <w:rPr>
                <w:noProof/>
                <w:webHidden/>
              </w:rPr>
              <w:fldChar w:fldCharType="begin"/>
            </w:r>
            <w:r w:rsidR="004E75F7">
              <w:rPr>
                <w:noProof/>
                <w:webHidden/>
              </w:rPr>
              <w:instrText xml:space="preserve"> PAGEREF _Toc26431443 \h </w:instrText>
            </w:r>
            <w:r w:rsidR="004E75F7">
              <w:rPr>
                <w:noProof/>
                <w:webHidden/>
              </w:rPr>
            </w:r>
            <w:r w:rsidR="004E75F7">
              <w:rPr>
                <w:noProof/>
                <w:webHidden/>
              </w:rPr>
              <w:fldChar w:fldCharType="separate"/>
            </w:r>
            <w:r w:rsidR="004E75F7">
              <w:rPr>
                <w:noProof/>
                <w:webHidden/>
              </w:rPr>
              <w:t>18</w:t>
            </w:r>
            <w:r w:rsidR="004E75F7">
              <w:rPr>
                <w:noProof/>
                <w:webHidden/>
              </w:rPr>
              <w:fldChar w:fldCharType="end"/>
            </w:r>
          </w:hyperlink>
        </w:p>
        <w:p w:rsidR="004E75F7" w:rsidRDefault="00C75104">
          <w:pPr>
            <w:pStyle w:val="TDC2"/>
            <w:tabs>
              <w:tab w:val="left" w:pos="1320"/>
              <w:tab w:val="right" w:leader="dot" w:pos="8830"/>
            </w:tabs>
            <w:rPr>
              <w:rFonts w:asciiTheme="minorHAnsi" w:eastAsiaTheme="minorEastAsia" w:hAnsiTheme="minorHAnsi" w:cstheme="minorBidi"/>
              <w:noProof/>
              <w:color w:val="auto"/>
            </w:rPr>
          </w:pPr>
          <w:hyperlink w:anchor="_Toc26431444" w:history="1">
            <w:r w:rsidR="004E75F7" w:rsidRPr="00E320BF">
              <w:rPr>
                <w:rStyle w:val="Hipervnculo"/>
                <w:bCs/>
                <w:noProof/>
                <w:u w:color="000000"/>
              </w:rPr>
              <w:t>10.3.</w:t>
            </w:r>
            <w:r w:rsidR="004E75F7">
              <w:rPr>
                <w:rFonts w:asciiTheme="minorHAnsi" w:eastAsiaTheme="minorEastAsia" w:hAnsiTheme="minorHAnsi" w:cstheme="minorBidi"/>
                <w:noProof/>
                <w:color w:val="auto"/>
              </w:rPr>
              <w:tab/>
            </w:r>
            <w:r w:rsidR="004E75F7" w:rsidRPr="00E320BF">
              <w:rPr>
                <w:rStyle w:val="Hipervnculo"/>
                <w:noProof/>
              </w:rPr>
              <w:t>ANEXO No 3. INFOGRAFÍA DE LA GESTIÓN DE LA SECRETARIA DISTRITAL DE MOVILIDAD VIGENCIA 2018 PARA LA LOCALIDAD DE CIUDAD BOLIVAR</w:t>
            </w:r>
            <w:r w:rsidR="004E75F7">
              <w:rPr>
                <w:noProof/>
                <w:webHidden/>
              </w:rPr>
              <w:tab/>
            </w:r>
            <w:r w:rsidR="004E75F7">
              <w:rPr>
                <w:noProof/>
                <w:webHidden/>
              </w:rPr>
              <w:fldChar w:fldCharType="begin"/>
            </w:r>
            <w:r w:rsidR="004E75F7">
              <w:rPr>
                <w:noProof/>
                <w:webHidden/>
              </w:rPr>
              <w:instrText xml:space="preserve"> PAGEREF _Toc26431444 \h </w:instrText>
            </w:r>
            <w:r w:rsidR="004E75F7">
              <w:rPr>
                <w:noProof/>
                <w:webHidden/>
              </w:rPr>
            </w:r>
            <w:r w:rsidR="004E75F7">
              <w:rPr>
                <w:noProof/>
                <w:webHidden/>
              </w:rPr>
              <w:fldChar w:fldCharType="separate"/>
            </w:r>
            <w:r w:rsidR="004E75F7">
              <w:rPr>
                <w:noProof/>
                <w:webHidden/>
              </w:rPr>
              <w:t>20</w:t>
            </w:r>
            <w:r w:rsidR="004E75F7">
              <w:rPr>
                <w:noProof/>
                <w:webHidden/>
              </w:rPr>
              <w:fldChar w:fldCharType="end"/>
            </w:r>
          </w:hyperlink>
        </w:p>
        <w:p w:rsidR="004E75F7" w:rsidRDefault="00C75104">
          <w:pPr>
            <w:pStyle w:val="TDC2"/>
            <w:tabs>
              <w:tab w:val="left" w:pos="1100"/>
              <w:tab w:val="right" w:leader="dot" w:pos="8830"/>
            </w:tabs>
            <w:rPr>
              <w:rFonts w:asciiTheme="minorHAnsi" w:eastAsiaTheme="minorEastAsia" w:hAnsiTheme="minorHAnsi" w:cstheme="minorBidi"/>
              <w:noProof/>
              <w:color w:val="auto"/>
            </w:rPr>
          </w:pPr>
          <w:hyperlink w:anchor="_Toc26431445" w:history="1">
            <w:r w:rsidR="004E75F7" w:rsidRPr="00E320BF">
              <w:rPr>
                <w:rStyle w:val="Hipervnculo"/>
                <w:bCs/>
                <w:noProof/>
                <w:u w:color="000000"/>
              </w:rPr>
              <w:t>10.4.</w:t>
            </w:r>
            <w:r w:rsidR="004E75F7">
              <w:rPr>
                <w:rFonts w:asciiTheme="minorHAnsi" w:eastAsiaTheme="minorEastAsia" w:hAnsiTheme="minorHAnsi" w:cstheme="minorBidi"/>
                <w:noProof/>
                <w:color w:val="auto"/>
              </w:rPr>
              <w:tab/>
            </w:r>
            <w:r w:rsidR="004E75F7" w:rsidRPr="00E320BF">
              <w:rPr>
                <w:rStyle w:val="Hipervnculo"/>
                <w:noProof/>
              </w:rPr>
              <w:t>ANEXO N° 4. RETROALIMENTACIÓN CIUDADANÍA GESTIÓN DE MOVILIDAD</w:t>
            </w:r>
            <w:r w:rsidR="004E75F7">
              <w:rPr>
                <w:noProof/>
                <w:webHidden/>
              </w:rPr>
              <w:tab/>
            </w:r>
            <w:r w:rsidR="004E75F7">
              <w:rPr>
                <w:noProof/>
                <w:webHidden/>
              </w:rPr>
              <w:fldChar w:fldCharType="begin"/>
            </w:r>
            <w:r w:rsidR="004E75F7">
              <w:rPr>
                <w:noProof/>
                <w:webHidden/>
              </w:rPr>
              <w:instrText xml:space="preserve"> PAGEREF _Toc26431445 \h </w:instrText>
            </w:r>
            <w:r w:rsidR="004E75F7">
              <w:rPr>
                <w:noProof/>
                <w:webHidden/>
              </w:rPr>
            </w:r>
            <w:r w:rsidR="004E75F7">
              <w:rPr>
                <w:noProof/>
                <w:webHidden/>
              </w:rPr>
              <w:fldChar w:fldCharType="separate"/>
            </w:r>
            <w:r w:rsidR="004E75F7">
              <w:rPr>
                <w:noProof/>
                <w:webHidden/>
              </w:rPr>
              <w:t>21</w:t>
            </w:r>
            <w:r w:rsidR="004E75F7">
              <w:rPr>
                <w:noProof/>
                <w:webHidden/>
              </w:rPr>
              <w:fldChar w:fldCharType="end"/>
            </w:r>
          </w:hyperlink>
        </w:p>
        <w:p w:rsidR="004E75F7" w:rsidRDefault="00C75104">
          <w:pPr>
            <w:pStyle w:val="TDC2"/>
            <w:tabs>
              <w:tab w:val="right" w:leader="dot" w:pos="8830"/>
            </w:tabs>
            <w:rPr>
              <w:rFonts w:asciiTheme="minorHAnsi" w:eastAsiaTheme="minorEastAsia" w:hAnsiTheme="minorHAnsi" w:cstheme="minorBidi"/>
              <w:noProof/>
              <w:color w:val="auto"/>
            </w:rPr>
          </w:pPr>
          <w:hyperlink w:anchor="_Toc26431446" w:history="1">
            <w:r w:rsidR="004E75F7" w:rsidRPr="00E320BF">
              <w:rPr>
                <w:rStyle w:val="Hipervnculo"/>
                <w:noProof/>
              </w:rPr>
              <w:t>ANEXO N° 5. SEGUIMIENTO DE RESPUESTAS A LA CIUDADANIA</w:t>
            </w:r>
            <w:r w:rsidR="004E75F7">
              <w:rPr>
                <w:noProof/>
                <w:webHidden/>
              </w:rPr>
              <w:tab/>
            </w:r>
            <w:r w:rsidR="004E75F7">
              <w:rPr>
                <w:noProof/>
                <w:webHidden/>
              </w:rPr>
              <w:fldChar w:fldCharType="begin"/>
            </w:r>
            <w:r w:rsidR="004E75F7">
              <w:rPr>
                <w:noProof/>
                <w:webHidden/>
              </w:rPr>
              <w:instrText xml:space="preserve"> PAGEREF _Toc26431446 \h </w:instrText>
            </w:r>
            <w:r w:rsidR="004E75F7">
              <w:rPr>
                <w:noProof/>
                <w:webHidden/>
              </w:rPr>
            </w:r>
            <w:r w:rsidR="004E75F7">
              <w:rPr>
                <w:noProof/>
                <w:webHidden/>
              </w:rPr>
              <w:fldChar w:fldCharType="separate"/>
            </w:r>
            <w:r w:rsidR="004E75F7">
              <w:rPr>
                <w:noProof/>
                <w:webHidden/>
              </w:rPr>
              <w:t>22</w:t>
            </w:r>
            <w:r w:rsidR="004E75F7">
              <w:rPr>
                <w:noProof/>
                <w:webHidden/>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1" w:name="_Toc26431432"/>
      <w:r w:rsidRPr="005F5883">
        <w:rPr>
          <w:color w:val="auto"/>
        </w:rPr>
        <w:lastRenderedPageBreak/>
        <w:t>INTRODUCCIÓN</w:t>
      </w:r>
      <w:bookmarkEnd w:id="1"/>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2" w:name="_Toc26431433"/>
      <w:r w:rsidRPr="005F5883">
        <w:rPr>
          <w:color w:val="auto"/>
        </w:rPr>
        <w:t>APRESTAMIENTO</w:t>
      </w:r>
      <w:bookmarkEnd w:id="2"/>
    </w:p>
    <w:p w:rsidR="008D5BA6" w:rsidRPr="005F5883" w:rsidRDefault="008D5BA6" w:rsidP="008D5BA6">
      <w:pPr>
        <w:pStyle w:val="Prrafodelista"/>
        <w:spacing w:after="0" w:line="259" w:lineRule="auto"/>
        <w:ind w:firstLine="0"/>
        <w:rPr>
          <w:b/>
          <w:color w:val="auto"/>
          <w:szCs w:val="24"/>
        </w:rPr>
      </w:pPr>
    </w:p>
    <w:p w:rsidR="008D5BA6"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 xml:space="preserve">ecretaría Distrital de Movilidad, programó la realización de la audiencia pública en cada </w:t>
      </w:r>
      <w:r w:rsidR="000C1BED" w:rsidRPr="005F5883">
        <w:rPr>
          <w:color w:val="auto"/>
          <w:szCs w:val="24"/>
          <w:shd w:val="clear" w:color="auto" w:fill="FFFFFF"/>
        </w:rPr>
        <w:lastRenderedPageBreak/>
        <w:t>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9C2EE8" w:rsidRDefault="009C2EE8" w:rsidP="000C1BED">
      <w:pPr>
        <w:pStyle w:val="Prrafodelista"/>
        <w:spacing w:after="0" w:line="259" w:lineRule="auto"/>
        <w:ind w:left="0" w:firstLine="0"/>
        <w:rPr>
          <w:color w:val="auto"/>
          <w:szCs w:val="24"/>
          <w:shd w:val="clear" w:color="auto" w:fill="FFFFFF"/>
        </w:rPr>
      </w:pPr>
    </w:p>
    <w:tbl>
      <w:tblPr>
        <w:tblW w:w="0" w:type="auto"/>
        <w:tblCellMar>
          <w:left w:w="70" w:type="dxa"/>
          <w:right w:w="70" w:type="dxa"/>
        </w:tblCellMar>
        <w:tblLook w:val="04A0" w:firstRow="1" w:lastRow="0" w:firstColumn="1" w:lastColumn="0" w:noHBand="0" w:noVBand="1"/>
      </w:tblPr>
      <w:tblGrid>
        <w:gridCol w:w="1129"/>
        <w:gridCol w:w="1242"/>
        <w:gridCol w:w="1196"/>
        <w:gridCol w:w="5263"/>
      </w:tblGrid>
      <w:tr w:rsidR="009C2EE8" w:rsidRPr="000C1BED" w:rsidTr="0027672D">
        <w:trPr>
          <w:trHeight w:val="259"/>
        </w:trPr>
        <w:tc>
          <w:tcPr>
            <w:tcW w:w="883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b/>
                <w:bCs/>
                <w:sz w:val="18"/>
                <w:szCs w:val="18"/>
              </w:rPr>
            </w:pPr>
            <w:r>
              <w:rPr>
                <w:rFonts w:eastAsia="Times New Roman"/>
                <w:b/>
                <w:bCs/>
                <w:sz w:val="18"/>
                <w:szCs w:val="18"/>
              </w:rPr>
              <w:t>CRONOGRAMA</w:t>
            </w:r>
            <w:r w:rsidRPr="000C1BED">
              <w:rPr>
                <w:rFonts w:eastAsia="Times New Roman"/>
                <w:b/>
                <w:bCs/>
                <w:sz w:val="18"/>
                <w:szCs w:val="18"/>
              </w:rPr>
              <w:t xml:space="preserve"> RENDICION DE CUENTAS LOCAL</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b/>
                <w:bCs/>
                <w:sz w:val="18"/>
                <w:szCs w:val="18"/>
              </w:rPr>
            </w:pPr>
            <w:r w:rsidRPr="000C1BED">
              <w:rPr>
                <w:rFonts w:eastAsia="Times New Roman"/>
                <w:b/>
                <w:bCs/>
                <w:sz w:val="18"/>
                <w:szCs w:val="18"/>
              </w:rPr>
              <w:t>Localidad</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b/>
                <w:bCs/>
                <w:sz w:val="18"/>
                <w:szCs w:val="18"/>
              </w:rPr>
            </w:pPr>
            <w:r w:rsidRPr="000C1BED">
              <w:rPr>
                <w:rFonts w:eastAsia="Times New Roman"/>
                <w:b/>
                <w:bCs/>
                <w:sz w:val="18"/>
                <w:szCs w:val="18"/>
              </w:rPr>
              <w:t>Fecha</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b/>
                <w:bCs/>
                <w:sz w:val="18"/>
                <w:szCs w:val="18"/>
              </w:rPr>
            </w:pPr>
            <w:r w:rsidRPr="000C1BED">
              <w:rPr>
                <w:rFonts w:eastAsia="Times New Roman"/>
                <w:b/>
                <w:bCs/>
                <w:sz w:val="18"/>
                <w:szCs w:val="18"/>
              </w:rPr>
              <w:t>Hora</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b/>
                <w:bCs/>
                <w:sz w:val="18"/>
                <w:szCs w:val="18"/>
              </w:rPr>
            </w:pPr>
            <w:r w:rsidRPr="000C1BED">
              <w:rPr>
                <w:rFonts w:eastAsia="Times New Roman"/>
                <w:b/>
                <w:bCs/>
                <w:sz w:val="18"/>
                <w:szCs w:val="18"/>
              </w:rPr>
              <w:t>Lugar</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Engativá</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17 de septiembre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Auditorio Alcaldía Local de Engativá, Calle 71 # 73a - 44 Primer Piso, Salón Azul.</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Fontibón</w:t>
            </w:r>
          </w:p>
        </w:tc>
        <w:tc>
          <w:tcPr>
            <w:tcW w:w="1242"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24 de septiembre</w:t>
            </w:r>
          </w:p>
        </w:tc>
        <w:tc>
          <w:tcPr>
            <w:tcW w:w="1196"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Auditorio JAL, Alcaldía Local de Fontibón Kr 99 N°19-43</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Suba</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27 de septiembre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1:30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Calle 147 # 104 - 56</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C37221" w:rsidP="0093664D">
            <w:pPr>
              <w:spacing w:after="0" w:line="240" w:lineRule="auto"/>
              <w:ind w:left="0" w:firstLine="0"/>
              <w:jc w:val="center"/>
              <w:rPr>
                <w:rFonts w:eastAsia="Times New Roman"/>
                <w:sz w:val="18"/>
                <w:szCs w:val="18"/>
              </w:rPr>
            </w:pPr>
            <w:r>
              <w:rPr>
                <w:rFonts w:eastAsia="Times New Roman"/>
                <w:sz w:val="18"/>
                <w:szCs w:val="18"/>
              </w:rPr>
              <w:t>Barrios Unidos</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01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UDLE Alcaldía Local, Calle 74A # 63 - 07</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Chapinero</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02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Alcaldía Local de Chapinero, Auditorio</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Mártires</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04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8:00 a.m.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Salón Comunal, Samper Mendoza, carrera 26 # 22a - 16</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D82276" w:rsidP="0093664D">
            <w:pPr>
              <w:spacing w:after="0" w:line="240" w:lineRule="auto"/>
              <w:ind w:left="0" w:firstLine="0"/>
              <w:jc w:val="center"/>
              <w:rPr>
                <w:rFonts w:eastAsia="Times New Roman"/>
                <w:sz w:val="18"/>
                <w:szCs w:val="18"/>
              </w:rPr>
            </w:pPr>
            <w:r>
              <w:rPr>
                <w:rFonts w:eastAsia="Times New Roman"/>
                <w:sz w:val="18"/>
                <w:szCs w:val="18"/>
              </w:rPr>
              <w:t>Kennedy</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8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10:00 a.m. </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left"/>
              <w:rPr>
                <w:rFonts w:eastAsia="Times New Roman"/>
                <w:sz w:val="18"/>
                <w:szCs w:val="18"/>
              </w:rPr>
            </w:pPr>
            <w:r w:rsidRPr="000C1BED">
              <w:rPr>
                <w:rFonts w:eastAsia="Times New Roman"/>
                <w:sz w:val="18"/>
                <w:szCs w:val="18"/>
              </w:rPr>
              <w:t xml:space="preserve">Auditorio Alcaldía Local de </w:t>
            </w:r>
            <w:r w:rsidR="00BE6F1B">
              <w:rPr>
                <w:rFonts w:eastAsia="Times New Roman"/>
                <w:sz w:val="18"/>
                <w:szCs w:val="18"/>
              </w:rPr>
              <w:t>Ciudad Bolivar</w:t>
            </w:r>
            <w:r w:rsidRPr="000C1BED">
              <w:rPr>
                <w:rFonts w:eastAsia="Times New Roman"/>
                <w:sz w:val="18"/>
                <w:szCs w:val="18"/>
              </w:rPr>
              <w:t>, Transversal 78K # 41 A - 04</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Ciudad Bolivar</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11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Carrera 38 No 53B - 43 Sur</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Rafael Uribe</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15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Auditorio Alcaldía Local, Calle 32 sur # 23 - 62</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Antonio Nariño</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18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Alcaldía local de Antonio Nariño - salón de protocolo calle 17 sur #18 - 49</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Santafe </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23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9:00 a.m.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Librería Universidad Nacional Carrera 7 N. 19-73</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Candelaria</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24 de otubre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 Casa comunitaria Belén calle 6D No. 1-61 </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Usme</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29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Auditorio Colegio Paulo Freire, Carrera  11, Diagonal 65D sur</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Bosa</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30 de octubre </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5:00 p.m. </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Auditorio Casa de la Participación, Carrera 80 # 61 - 28 sur</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San Cristóbal</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6 de noviembre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Alcaldía</w:t>
            </w:r>
            <w:r>
              <w:rPr>
                <w:rFonts w:eastAsia="Times New Roman"/>
                <w:sz w:val="18"/>
                <w:szCs w:val="18"/>
              </w:rPr>
              <w:t xml:space="preserve"> </w:t>
            </w:r>
            <w:r w:rsidRPr="000C1BED">
              <w:rPr>
                <w:rFonts w:eastAsia="Times New Roman"/>
                <w:sz w:val="18"/>
                <w:szCs w:val="18"/>
              </w:rPr>
              <w:t>de San Cristóbal, Auditorio. Av. 1 de Mayo # 1 - 40 Sur</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Tunjuelito</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8 de noviembre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JAC Barrio Venecia Diagonal 49 Sur No 53 - 02</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Teusaquillo</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13 de noviembre </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Universidad Católica, sede claustro, Diagonal 46a # 15 - 10 salón Paraninfo</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Usaquén</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15 de noviembre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4:00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Calle 174 # 8 - 30 El Redil de Galicia</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Puente Aranda</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19 de noviembre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Calle 4a # 32a - 75, Salón Comunal Veraguas</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Sumapaz</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21 de noviembre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10:00 a.m.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Centro Día, Corregimiento de Betania</w:t>
            </w:r>
          </w:p>
        </w:tc>
      </w:tr>
    </w:tbl>
    <w:p w:rsidR="00D03F0A" w:rsidRDefault="00D03F0A" w:rsidP="00173040">
      <w:pPr>
        <w:pStyle w:val="Prrafodelista"/>
        <w:spacing w:after="0" w:line="259" w:lineRule="auto"/>
        <w:ind w:firstLine="0"/>
        <w:jc w:val="center"/>
        <w:rPr>
          <w:color w:val="auto"/>
          <w:sz w:val="16"/>
          <w:szCs w:val="16"/>
          <w:shd w:val="clear" w:color="auto" w:fill="FFFFFF"/>
        </w:rPr>
      </w:pP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F76" w:rsidRPr="005F5883" w:rsidRDefault="006C2F76" w:rsidP="003E6F88">
      <w:pPr>
        <w:rPr>
          <w:color w:val="auto"/>
          <w:shd w:val="clear" w:color="auto" w:fill="FFFFFF"/>
        </w:rPr>
      </w:pPr>
    </w:p>
    <w:p w:rsidR="006C275B" w:rsidRPr="005F5883" w:rsidRDefault="005D6760" w:rsidP="006130AA">
      <w:pPr>
        <w:pStyle w:val="Ttulo1"/>
        <w:rPr>
          <w:color w:val="auto"/>
        </w:rPr>
      </w:pPr>
      <w:bookmarkStart w:id="3" w:name="_Toc26431434"/>
      <w:r w:rsidRPr="005F5883">
        <w:rPr>
          <w:color w:val="auto"/>
        </w:rPr>
        <w:lastRenderedPageBreak/>
        <w:t>CAPACITACIÓN</w:t>
      </w:r>
      <w:bookmarkEnd w:id="3"/>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6130AA">
      <w:pPr>
        <w:pStyle w:val="Ttulo1"/>
        <w:rPr>
          <w:color w:val="auto"/>
        </w:rPr>
      </w:pPr>
      <w:bookmarkStart w:id="4" w:name="_Toc26431435"/>
      <w:r w:rsidRPr="005F5883">
        <w:rPr>
          <w:color w:val="auto"/>
        </w:rPr>
        <w:t>PUBLICACIÓN DE LA INFORMACIÓN</w:t>
      </w:r>
      <w:bookmarkEnd w:id="4"/>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7"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6130AA">
      <w:pPr>
        <w:pStyle w:val="Ttulo1"/>
        <w:rPr>
          <w:color w:val="auto"/>
        </w:rPr>
      </w:pPr>
      <w:bookmarkStart w:id="5" w:name="_Toc26431436"/>
      <w:r w:rsidRPr="005F5883">
        <w:rPr>
          <w:color w:val="auto"/>
        </w:rPr>
        <w:t>CONVOCATORIA Y EVENTO:</w:t>
      </w:r>
      <w:bookmarkEnd w:id="5"/>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8"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1C6C23" w:rsidRPr="005F5883" w:rsidRDefault="001C6C23" w:rsidP="00F83E39">
      <w:pPr>
        <w:spacing w:after="0" w:line="259" w:lineRule="auto"/>
        <w:ind w:left="0" w:firstLine="0"/>
        <w:rPr>
          <w:color w:val="auto"/>
          <w:szCs w:val="24"/>
        </w:rPr>
      </w:pPr>
    </w:p>
    <w:p w:rsidR="001C6C23" w:rsidRDefault="001C6C23" w:rsidP="001C6C23">
      <w:pPr>
        <w:spacing w:after="0" w:line="259" w:lineRule="auto"/>
        <w:ind w:left="0" w:firstLine="0"/>
        <w:jc w:val="center"/>
        <w:rPr>
          <w:color w:val="auto"/>
          <w:sz w:val="16"/>
          <w:szCs w:val="16"/>
        </w:rPr>
      </w:pPr>
    </w:p>
    <w:p w:rsidR="00506CBC" w:rsidRDefault="00693531" w:rsidP="001C6C23">
      <w:pPr>
        <w:spacing w:after="0" w:line="259" w:lineRule="auto"/>
        <w:ind w:left="0" w:firstLine="0"/>
        <w:jc w:val="center"/>
        <w:rPr>
          <w:color w:val="auto"/>
          <w:sz w:val="16"/>
          <w:szCs w:val="16"/>
        </w:rPr>
      </w:pPr>
      <w:r>
        <w:rPr>
          <w:noProof/>
        </w:rPr>
        <w:lastRenderedPageBreak/>
        <w:drawing>
          <wp:inline distT="0" distB="0" distL="0" distR="0" wp14:anchorId="74F52E76" wp14:editId="7D04582E">
            <wp:extent cx="3152775" cy="2136526"/>
            <wp:effectExtent l="19050" t="19050" r="9525" b="1651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50" t="14186" r="17195" b="5231"/>
                    <a:stretch/>
                  </pic:blipFill>
                  <pic:spPr bwMode="auto">
                    <a:xfrm>
                      <a:off x="0" y="0"/>
                      <a:ext cx="3174967" cy="215156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Pr="005F5883" w:rsidRDefault="00506CBC" w:rsidP="001C6C23">
      <w:pPr>
        <w:spacing w:after="0" w:line="259" w:lineRule="auto"/>
        <w:ind w:left="0" w:firstLine="0"/>
        <w:jc w:val="center"/>
        <w:rPr>
          <w:color w:val="auto"/>
          <w:sz w:val="16"/>
          <w:szCs w:val="16"/>
        </w:rPr>
      </w:pP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BE6F1B">
        <w:rPr>
          <w:color w:val="auto"/>
          <w:sz w:val="16"/>
          <w:szCs w:val="16"/>
        </w:rPr>
        <w:t>Ciudad Bolivar</w:t>
      </w:r>
    </w:p>
    <w:p w:rsidR="00CA31C6" w:rsidRPr="005F5883"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BE6F1B">
        <w:rPr>
          <w:color w:val="auto"/>
          <w:szCs w:val="24"/>
        </w:rPr>
        <w:t>Ciudad Bolivar</w:t>
      </w:r>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946703" w:rsidRPr="005F5883" w:rsidRDefault="00946703" w:rsidP="00946703">
      <w:pPr>
        <w:tabs>
          <w:tab w:val="left" w:pos="2268"/>
        </w:tabs>
        <w:spacing w:after="0" w:line="259" w:lineRule="auto"/>
        <w:ind w:left="0" w:firstLine="0"/>
        <w:jc w:val="center"/>
        <w:rPr>
          <w:color w:val="auto"/>
          <w:sz w:val="16"/>
          <w:szCs w:val="16"/>
        </w:rPr>
      </w:pPr>
    </w:p>
    <w:p w:rsidR="00347DA5" w:rsidRPr="005F5883" w:rsidRDefault="00347DA5" w:rsidP="00347DA5">
      <w:pPr>
        <w:spacing w:after="0" w:line="259" w:lineRule="auto"/>
        <w:ind w:left="0" w:firstLine="0"/>
        <w:rPr>
          <w:color w:val="auto"/>
          <w:szCs w:val="24"/>
        </w:rPr>
      </w:pPr>
      <w:r w:rsidRPr="005F5883">
        <w:rPr>
          <w:color w:val="auto"/>
          <w:szCs w:val="24"/>
        </w:rPr>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6130AA">
      <w:pPr>
        <w:pStyle w:val="Ttulo1"/>
        <w:ind w:right="51"/>
        <w:rPr>
          <w:color w:val="auto"/>
        </w:rPr>
      </w:pPr>
      <w:bookmarkStart w:id="6" w:name="_Toc26431437"/>
      <w:r w:rsidRPr="005F5883">
        <w:rPr>
          <w:color w:val="auto"/>
        </w:rPr>
        <w:t xml:space="preserve">GENERALIDADES DEL </w:t>
      </w:r>
      <w:r w:rsidR="003658C1" w:rsidRPr="005F5883">
        <w:rPr>
          <w:color w:val="auto"/>
        </w:rPr>
        <w:t>DESARROLLO DE LA AUDIENCIA PÚBLICA DE RENDICIÓN DE CUENTAS</w:t>
      </w:r>
      <w:bookmarkEnd w:id="6"/>
    </w:p>
    <w:p w:rsidR="00617B45" w:rsidRPr="005F5883" w:rsidRDefault="00617B45" w:rsidP="00617B45">
      <w:pPr>
        <w:rPr>
          <w:color w:val="auto"/>
        </w:rPr>
      </w:pPr>
    </w:p>
    <w:p w:rsidR="0091141E" w:rsidRPr="005F5883" w:rsidRDefault="0091141E" w:rsidP="0091141E">
      <w:pPr>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BE6F1B">
        <w:rPr>
          <w:color w:val="auto"/>
        </w:rPr>
        <w:t>Ciudad Bolivar</w:t>
      </w:r>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3203C5">
        <w:rPr>
          <w:color w:val="auto"/>
          <w:szCs w:val="24"/>
        </w:rPr>
        <w:t>11</w:t>
      </w:r>
      <w:r w:rsidR="00DA3B45">
        <w:rPr>
          <w:color w:val="auto"/>
          <w:szCs w:val="24"/>
        </w:rPr>
        <w:t xml:space="preserve"> </w:t>
      </w:r>
      <w:r w:rsidRPr="005F5883">
        <w:rPr>
          <w:color w:val="auto"/>
          <w:szCs w:val="24"/>
        </w:rPr>
        <w:t xml:space="preserve">de </w:t>
      </w:r>
      <w:r w:rsidR="00DA3B45">
        <w:rPr>
          <w:color w:val="auto"/>
          <w:szCs w:val="24"/>
        </w:rPr>
        <w:t>octu</w:t>
      </w:r>
      <w:r w:rsidRPr="005F5883">
        <w:rPr>
          <w:color w:val="auto"/>
          <w:szCs w:val="24"/>
        </w:rPr>
        <w:t>bre de 2019, a las</w:t>
      </w:r>
      <w:r w:rsidR="003203C5">
        <w:rPr>
          <w:color w:val="auto"/>
          <w:szCs w:val="24"/>
        </w:rPr>
        <w:t xml:space="preserve"> 2</w:t>
      </w:r>
      <w:r w:rsidRPr="005F5883">
        <w:rPr>
          <w:color w:val="auto"/>
          <w:szCs w:val="24"/>
        </w:rPr>
        <w:t>:</w:t>
      </w:r>
      <w:r w:rsidR="00DA3B45">
        <w:rPr>
          <w:color w:val="auto"/>
          <w:szCs w:val="24"/>
        </w:rPr>
        <w:t>0</w:t>
      </w:r>
      <w:r w:rsidRPr="005F5883">
        <w:rPr>
          <w:color w:val="auto"/>
          <w:szCs w:val="24"/>
        </w:rPr>
        <w:t xml:space="preserve">0 </w:t>
      </w:r>
      <w:r w:rsidR="003203C5">
        <w:rPr>
          <w:color w:val="auto"/>
          <w:szCs w:val="24"/>
        </w:rPr>
        <w:t>p</w:t>
      </w:r>
      <w:r w:rsidRPr="005F5883">
        <w:rPr>
          <w:color w:val="auto"/>
          <w:szCs w:val="24"/>
        </w:rPr>
        <w:t xml:space="preserve">.m., </w:t>
      </w:r>
      <w:r w:rsidR="003077ED" w:rsidRPr="005F5883">
        <w:rPr>
          <w:color w:val="auto"/>
          <w:szCs w:val="24"/>
        </w:rPr>
        <w:t>en</w:t>
      </w:r>
      <w:r w:rsidRPr="005F5883">
        <w:rPr>
          <w:color w:val="auto"/>
          <w:szCs w:val="24"/>
        </w:rPr>
        <w:t xml:space="preserve"> </w:t>
      </w:r>
      <w:r w:rsidR="003203C5">
        <w:rPr>
          <w:color w:val="auto"/>
          <w:szCs w:val="24"/>
        </w:rPr>
        <w:t xml:space="preserve">la </w:t>
      </w:r>
      <w:r w:rsidR="003203C5" w:rsidRPr="003203C5">
        <w:rPr>
          <w:color w:val="auto"/>
          <w:szCs w:val="24"/>
        </w:rPr>
        <w:t>Carrera 38 No 53B - 43 Sur</w:t>
      </w:r>
      <w:r w:rsidR="003077ED" w:rsidRPr="005F5883">
        <w:rPr>
          <w:color w:val="auto"/>
          <w:szCs w:val="24"/>
        </w:rPr>
        <w:t xml:space="preserve">, asistieron </w:t>
      </w:r>
      <w:r w:rsidR="003203C5">
        <w:rPr>
          <w:color w:val="auto"/>
          <w:szCs w:val="24"/>
        </w:rPr>
        <w:t>6</w:t>
      </w:r>
      <w:r w:rsidR="00A66F0C">
        <w:rPr>
          <w:color w:val="auto"/>
          <w:szCs w:val="24"/>
        </w:rPr>
        <w:t>1</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B16309" w:rsidRDefault="00B16309" w:rsidP="00B63170">
      <w:pPr>
        <w:jc w:val="center"/>
        <w:rPr>
          <w:noProof/>
        </w:rPr>
      </w:pPr>
    </w:p>
    <w:p w:rsidR="00B4710E" w:rsidRDefault="00B4710E" w:rsidP="00B63170">
      <w:pPr>
        <w:jc w:val="center"/>
        <w:rPr>
          <w:noProof/>
        </w:rPr>
      </w:pPr>
      <w:r>
        <w:rPr>
          <w:noProof/>
        </w:rPr>
        <w:drawing>
          <wp:inline distT="0" distB="0" distL="0" distR="0" wp14:anchorId="0D9DDED0" wp14:editId="716C567D">
            <wp:extent cx="3705225" cy="2047875"/>
            <wp:effectExtent l="19050" t="19050" r="28575"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968" t="21730" r="17025" b="13381"/>
                    <a:stretch/>
                  </pic:blipFill>
                  <pic:spPr bwMode="auto">
                    <a:xfrm>
                      <a:off x="0" y="0"/>
                      <a:ext cx="3705225" cy="20478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DF6ECC" w:rsidRPr="005F5883" w:rsidRDefault="00DF6ECC" w:rsidP="00B63170">
      <w:pPr>
        <w:jc w:val="center"/>
        <w:rPr>
          <w:noProof/>
          <w:color w:val="auto"/>
          <w:sz w:val="16"/>
          <w:szCs w:val="16"/>
        </w:rPr>
      </w:pP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BE6F1B">
        <w:rPr>
          <w:color w:val="auto"/>
          <w:sz w:val="16"/>
          <w:szCs w:val="16"/>
        </w:rPr>
        <w:t>Ciudad Bolivar</w:t>
      </w:r>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866B74" w:rsidRPr="005F5883"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F61E81" w:rsidRPr="005F5883" w:rsidRDefault="004736EC" w:rsidP="008073A2">
      <w:pPr>
        <w:ind w:left="-5"/>
        <w:rPr>
          <w:color w:val="auto"/>
          <w:szCs w:val="24"/>
        </w:rPr>
      </w:pPr>
      <w:r>
        <w:rPr>
          <w:noProof/>
          <w:color w:val="auto"/>
          <w:szCs w:val="24"/>
        </w:rPr>
        <w:drawing>
          <wp:inline distT="0" distB="0" distL="0" distR="0" wp14:anchorId="1FED89D1">
            <wp:extent cx="5084820" cy="192405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1463" cy="1926564"/>
                    </a:xfrm>
                    <a:prstGeom prst="rect">
                      <a:avLst/>
                    </a:prstGeom>
                    <a:noFill/>
                  </pic:spPr>
                </pic:pic>
              </a:graphicData>
            </a:graphic>
          </wp:inline>
        </w:drawing>
      </w:r>
    </w:p>
    <w:p w:rsidR="00CF7590" w:rsidRDefault="00052973" w:rsidP="00F61E81">
      <w:pPr>
        <w:ind w:left="-5"/>
        <w:jc w:val="center"/>
        <w:rPr>
          <w:color w:val="auto"/>
          <w:sz w:val="16"/>
          <w:szCs w:val="16"/>
        </w:rPr>
      </w:pPr>
      <w:r w:rsidRPr="005F5883">
        <w:rPr>
          <w:color w:val="auto"/>
          <w:sz w:val="16"/>
          <w:szCs w:val="16"/>
        </w:rPr>
        <w:t>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BE6F1B">
        <w:rPr>
          <w:color w:val="auto"/>
          <w:sz w:val="16"/>
          <w:szCs w:val="16"/>
        </w:rPr>
        <w:t>Ciudad Bolivar</w:t>
      </w:r>
      <w:r w:rsidR="00347DA5" w:rsidRPr="005F5883">
        <w:rPr>
          <w:color w:val="auto"/>
          <w:sz w:val="16"/>
          <w:szCs w:val="16"/>
        </w:rPr>
        <w:t>. Elaboración propia, 2019.</w:t>
      </w:r>
    </w:p>
    <w:p w:rsidR="005F5883" w:rsidRDefault="005F5883" w:rsidP="00F61E81">
      <w:pPr>
        <w:ind w:left="-5"/>
        <w:jc w:val="center"/>
        <w:rPr>
          <w:color w:val="auto"/>
          <w:sz w:val="16"/>
          <w:szCs w:val="16"/>
        </w:rPr>
      </w:pPr>
    </w:p>
    <w:p w:rsidR="002D2746" w:rsidRDefault="002D2746" w:rsidP="00F61E81">
      <w:pPr>
        <w:ind w:left="-5"/>
        <w:jc w:val="center"/>
        <w:rPr>
          <w:color w:val="auto"/>
          <w:sz w:val="16"/>
          <w:szCs w:val="16"/>
        </w:rPr>
      </w:pPr>
    </w:p>
    <w:p w:rsidR="009A1D7D" w:rsidRPr="005F5883" w:rsidRDefault="009A1D7D" w:rsidP="00F61E81">
      <w:pPr>
        <w:ind w:left="-5"/>
        <w:jc w:val="center"/>
        <w:rPr>
          <w:color w:val="auto"/>
          <w:sz w:val="16"/>
          <w:szCs w:val="16"/>
        </w:rPr>
      </w:pPr>
    </w:p>
    <w:p w:rsidR="00866B74" w:rsidRPr="005F5883" w:rsidRDefault="00CE4937" w:rsidP="006130AA">
      <w:pPr>
        <w:pStyle w:val="Ttulo1"/>
        <w:ind w:right="51"/>
        <w:rPr>
          <w:color w:val="auto"/>
        </w:rPr>
      </w:pPr>
      <w:bookmarkStart w:id="7" w:name="_Toc26431438"/>
      <w:bookmarkStart w:id="8" w:name="_Hlk26178845"/>
      <w:r w:rsidRPr="005F5883">
        <w:rPr>
          <w:color w:val="auto"/>
        </w:rPr>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7"/>
    </w:p>
    <w:bookmarkEnd w:id="8"/>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8B1E00">
        <w:rPr>
          <w:color w:val="auto"/>
          <w:szCs w:val="24"/>
        </w:rPr>
        <w:t>15</w:t>
      </w:r>
      <w:r w:rsidR="00352F9C">
        <w:rPr>
          <w:color w:val="auto"/>
          <w:szCs w:val="24"/>
        </w:rPr>
        <w:t xml:space="preserve"> de agosto</w:t>
      </w:r>
      <w:r w:rsidR="00FB552B" w:rsidRPr="005F5883">
        <w:rPr>
          <w:color w:val="auto"/>
          <w:szCs w:val="24"/>
        </w:rPr>
        <w:t xml:space="preserve">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8B4CEA" w:rsidRPr="005F5883" w:rsidRDefault="00C85CCE" w:rsidP="00C85CCE">
      <w:pPr>
        <w:spacing w:after="0" w:line="240" w:lineRule="auto"/>
        <w:rPr>
          <w:color w:val="auto"/>
          <w:szCs w:val="24"/>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p>
    <w:p w:rsidR="009B71A1" w:rsidRPr="005F5883" w:rsidRDefault="008B4CEA" w:rsidP="00C85CCE">
      <w:pPr>
        <w:spacing w:after="0" w:line="240" w:lineRule="auto"/>
        <w:rPr>
          <w:color w:val="auto"/>
          <w:sz w:val="16"/>
          <w:szCs w:val="16"/>
        </w:rPr>
      </w:pPr>
      <w:r w:rsidRPr="005F5883">
        <w:rPr>
          <w:color w:val="auto"/>
          <w:sz w:val="16"/>
          <w:szCs w:val="16"/>
        </w:rPr>
        <w:t xml:space="preserve">                                                     </w:t>
      </w:r>
    </w:p>
    <w:p w:rsidR="002D0BAF" w:rsidRDefault="009B71A1" w:rsidP="00C85CCE">
      <w:pPr>
        <w:spacing w:after="0" w:line="240" w:lineRule="auto"/>
        <w:rPr>
          <w:rFonts w:asciiTheme="minorHAnsi" w:eastAsiaTheme="minorEastAsia" w:hAnsiTheme="minorHAnsi" w:cstheme="minorBidi"/>
          <w:color w:val="auto"/>
          <w:sz w:val="22"/>
        </w:rPr>
      </w:pPr>
      <w:r w:rsidRPr="005F5883">
        <w:fldChar w:fldCharType="begin"/>
      </w:r>
      <w:r w:rsidRPr="005F5883">
        <w:instrText xml:space="preserve"> LINK </w:instrText>
      </w:r>
      <w:r w:rsidR="00BE6F1B">
        <w:instrText xml:space="preserve">Excel.Sheet.12 "E:\\Users\\acardenas\\Desktop\\GESTION SOCIAL\\R de C y DIALOGOS CIUDADANOS CLM\\BD Premios RdC por Localidad.xlsx" "Premios RdC!F47C7:F52C7" </w:instrText>
      </w:r>
      <w:r w:rsidRPr="005F5883">
        <w:instrText xml:space="preserve">\a \f 4 \h  \* MERGEFORMAT </w:instrText>
      </w:r>
      <w:r w:rsidRPr="005F5883">
        <w:fldChar w:fldCharType="separate"/>
      </w:r>
    </w:p>
    <w:tbl>
      <w:tblPr>
        <w:tblW w:w="6941" w:type="dxa"/>
        <w:jc w:val="center"/>
        <w:tblCellMar>
          <w:left w:w="70" w:type="dxa"/>
          <w:right w:w="70" w:type="dxa"/>
        </w:tblCellMar>
        <w:tblLook w:val="04A0" w:firstRow="1" w:lastRow="0" w:firstColumn="1" w:lastColumn="0" w:noHBand="0" w:noVBand="1"/>
      </w:tblPr>
      <w:tblGrid>
        <w:gridCol w:w="6941"/>
      </w:tblGrid>
      <w:tr w:rsidR="002D0BAF" w:rsidRPr="002D0BAF" w:rsidTr="002D2746">
        <w:trPr>
          <w:divId w:val="300380665"/>
          <w:trHeight w:val="282"/>
          <w:jc w:val="center"/>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D0BAF" w:rsidRPr="002D0BAF" w:rsidRDefault="002D0BAF" w:rsidP="002D0BAF">
            <w:pPr>
              <w:spacing w:after="0" w:line="240" w:lineRule="auto"/>
              <w:ind w:left="0" w:firstLine="0"/>
              <w:jc w:val="center"/>
              <w:rPr>
                <w:rFonts w:eastAsia="Times New Roman"/>
                <w:b/>
                <w:bCs/>
                <w:color w:val="auto"/>
                <w:szCs w:val="24"/>
              </w:rPr>
            </w:pPr>
            <w:r w:rsidRPr="002D0BAF">
              <w:rPr>
                <w:rFonts w:eastAsia="Times New Roman"/>
                <w:b/>
                <w:bCs/>
                <w:color w:val="auto"/>
                <w:szCs w:val="24"/>
              </w:rPr>
              <w:t xml:space="preserve">GANADORES CONCURSO LOCALIDAD </w:t>
            </w:r>
            <w:r w:rsidR="00BE6F1B">
              <w:rPr>
                <w:rFonts w:eastAsia="Times New Roman"/>
                <w:b/>
                <w:bCs/>
                <w:color w:val="auto"/>
                <w:szCs w:val="24"/>
              </w:rPr>
              <w:t>CIUDAD BOLIVAR</w:t>
            </w:r>
          </w:p>
        </w:tc>
      </w:tr>
      <w:tr w:rsidR="00D669CA"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D669CA" w:rsidRDefault="00D669CA" w:rsidP="00D669CA">
            <w:pPr>
              <w:spacing w:after="0" w:line="240" w:lineRule="auto"/>
              <w:ind w:left="0" w:firstLine="0"/>
              <w:jc w:val="center"/>
              <w:rPr>
                <w:rFonts w:eastAsia="Times New Roman"/>
                <w:sz w:val="22"/>
              </w:rPr>
            </w:pPr>
            <w:r>
              <w:rPr>
                <w:sz w:val="22"/>
              </w:rPr>
              <w:t>Blanca Lucia Duque</w:t>
            </w:r>
          </w:p>
        </w:tc>
      </w:tr>
      <w:tr w:rsidR="00D669CA"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D669CA" w:rsidRDefault="00D669CA" w:rsidP="00D669CA">
            <w:pPr>
              <w:jc w:val="center"/>
              <w:rPr>
                <w:sz w:val="22"/>
              </w:rPr>
            </w:pPr>
            <w:proofErr w:type="spellStart"/>
            <w:r>
              <w:rPr>
                <w:sz w:val="22"/>
              </w:rPr>
              <w:t>Solangel</w:t>
            </w:r>
            <w:proofErr w:type="spellEnd"/>
            <w:r>
              <w:rPr>
                <w:sz w:val="22"/>
              </w:rPr>
              <w:t xml:space="preserve"> Murillo</w:t>
            </w:r>
          </w:p>
        </w:tc>
      </w:tr>
      <w:tr w:rsidR="00D669CA"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D669CA" w:rsidRDefault="00D669CA" w:rsidP="00D669CA">
            <w:pPr>
              <w:jc w:val="center"/>
              <w:rPr>
                <w:sz w:val="22"/>
              </w:rPr>
            </w:pPr>
            <w:r>
              <w:rPr>
                <w:sz w:val="22"/>
              </w:rPr>
              <w:t xml:space="preserve">Luis Hernando </w:t>
            </w:r>
            <w:r w:rsidR="002D7650">
              <w:rPr>
                <w:sz w:val="22"/>
              </w:rPr>
              <w:t>Jiménez</w:t>
            </w:r>
          </w:p>
        </w:tc>
      </w:tr>
      <w:tr w:rsidR="00D669CA"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D669CA" w:rsidRDefault="00D669CA" w:rsidP="00D669CA">
            <w:pPr>
              <w:jc w:val="center"/>
              <w:rPr>
                <w:sz w:val="22"/>
              </w:rPr>
            </w:pPr>
            <w:r>
              <w:rPr>
                <w:sz w:val="22"/>
              </w:rPr>
              <w:t xml:space="preserve">Ana de Dios </w:t>
            </w:r>
            <w:r w:rsidR="002D7650">
              <w:rPr>
                <w:sz w:val="22"/>
              </w:rPr>
              <w:t>González</w:t>
            </w:r>
          </w:p>
        </w:tc>
      </w:tr>
      <w:tr w:rsidR="00D669CA"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D669CA" w:rsidRDefault="00D669CA" w:rsidP="00D669CA">
            <w:pPr>
              <w:jc w:val="center"/>
              <w:rPr>
                <w:sz w:val="22"/>
              </w:rPr>
            </w:pPr>
            <w:r>
              <w:rPr>
                <w:sz w:val="22"/>
              </w:rPr>
              <w:t>Mireya Pulido Sanabria</w:t>
            </w:r>
          </w:p>
        </w:tc>
      </w:tr>
    </w:tbl>
    <w:p w:rsidR="002D7650"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p>
    <w:p w:rsidR="000E1E6C" w:rsidRPr="005F5883" w:rsidRDefault="000A567D" w:rsidP="002D7650">
      <w:pPr>
        <w:spacing w:after="0" w:line="240" w:lineRule="auto"/>
        <w:jc w:val="center"/>
        <w:rPr>
          <w:color w:val="auto"/>
          <w:sz w:val="16"/>
          <w:szCs w:val="16"/>
        </w:rPr>
      </w:pPr>
      <w:r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9B71A1" w:rsidRDefault="009B71A1" w:rsidP="008B4CEA">
      <w:pPr>
        <w:spacing w:after="0" w:line="259" w:lineRule="auto"/>
        <w:ind w:left="360" w:firstLine="0"/>
        <w:jc w:val="center"/>
        <w:rPr>
          <w:color w:val="auto"/>
          <w:szCs w:val="24"/>
        </w:rPr>
      </w:pPr>
    </w:p>
    <w:p w:rsidR="00311CB5" w:rsidRDefault="008B1E00" w:rsidP="008B4CEA">
      <w:pPr>
        <w:spacing w:after="0" w:line="259" w:lineRule="auto"/>
        <w:ind w:left="360" w:firstLine="0"/>
        <w:jc w:val="center"/>
        <w:rPr>
          <w:color w:val="auto"/>
          <w:szCs w:val="24"/>
        </w:rPr>
      </w:pPr>
      <w:r>
        <w:rPr>
          <w:noProof/>
        </w:rPr>
        <w:lastRenderedPageBreak/>
        <w:drawing>
          <wp:inline distT="0" distB="0" distL="0" distR="0" wp14:anchorId="3249E36E" wp14:editId="5D1CCCEE">
            <wp:extent cx="3619500" cy="2114550"/>
            <wp:effectExtent l="19050" t="19050" r="1905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477" t="20523" r="18043" b="12475"/>
                    <a:stretch/>
                  </pic:blipFill>
                  <pic:spPr bwMode="auto">
                    <a:xfrm>
                      <a:off x="0" y="0"/>
                      <a:ext cx="3619500" cy="211455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11CB5" w:rsidRPr="008B4CEA" w:rsidRDefault="00311CB5" w:rsidP="00311CB5">
      <w:pPr>
        <w:spacing w:after="0" w:line="259" w:lineRule="auto"/>
        <w:ind w:left="360" w:firstLine="0"/>
        <w:jc w:val="center"/>
        <w:rPr>
          <w:sz w:val="16"/>
          <w:szCs w:val="16"/>
        </w:rPr>
      </w:pPr>
      <w:r>
        <w:rPr>
          <w:sz w:val="16"/>
          <w:szCs w:val="16"/>
        </w:rPr>
        <w:t>Imagen N°</w:t>
      </w:r>
      <w:r w:rsidRPr="008B4CEA">
        <w:rPr>
          <w:sz w:val="16"/>
          <w:szCs w:val="16"/>
        </w:rPr>
        <w:t xml:space="preserve"> </w:t>
      </w:r>
      <w:r>
        <w:rPr>
          <w:sz w:val="16"/>
          <w:szCs w:val="16"/>
        </w:rPr>
        <w:t>4. R</w:t>
      </w:r>
      <w:r w:rsidRPr="008B4CEA">
        <w:rPr>
          <w:sz w:val="16"/>
          <w:szCs w:val="16"/>
        </w:rPr>
        <w:t xml:space="preserve">egistro fotográfico Ganadores </w:t>
      </w:r>
      <w:r>
        <w:rPr>
          <w:sz w:val="16"/>
          <w:szCs w:val="16"/>
        </w:rPr>
        <w:t>C</w:t>
      </w:r>
      <w:r w:rsidRPr="008B4CEA">
        <w:rPr>
          <w:sz w:val="16"/>
          <w:szCs w:val="16"/>
        </w:rPr>
        <w:t>oncurso</w:t>
      </w:r>
      <w:r>
        <w:rPr>
          <w:sz w:val="16"/>
          <w:szCs w:val="16"/>
        </w:rPr>
        <w:t xml:space="preserve"> </w:t>
      </w:r>
      <w:r w:rsidR="00BE6F1B">
        <w:rPr>
          <w:sz w:val="16"/>
          <w:szCs w:val="16"/>
        </w:rPr>
        <w:t>Ciudad Bolivar</w:t>
      </w:r>
      <w:r>
        <w:rPr>
          <w:sz w:val="16"/>
          <w:szCs w:val="16"/>
        </w:rPr>
        <w:t>. Elaboración propia, 2019.</w:t>
      </w:r>
    </w:p>
    <w:p w:rsidR="00311CB5" w:rsidRDefault="00311CB5" w:rsidP="008B4CEA">
      <w:pPr>
        <w:spacing w:after="0" w:line="259" w:lineRule="auto"/>
        <w:ind w:left="360" w:firstLine="0"/>
        <w:jc w:val="center"/>
        <w:rPr>
          <w:color w:val="auto"/>
          <w:szCs w:val="24"/>
        </w:rPr>
      </w:pPr>
    </w:p>
    <w:p w:rsidR="00311CB5" w:rsidRPr="005F5883" w:rsidRDefault="00311CB5" w:rsidP="008B4CEA">
      <w:pPr>
        <w:spacing w:after="0" w:line="259" w:lineRule="auto"/>
        <w:ind w:left="360" w:firstLine="0"/>
        <w:jc w:val="center"/>
        <w:rPr>
          <w:color w:val="auto"/>
          <w:szCs w:val="24"/>
        </w:rPr>
      </w:pPr>
    </w:p>
    <w:p w:rsidR="00866B74" w:rsidRPr="005F5883" w:rsidRDefault="007909AD" w:rsidP="006130AA">
      <w:pPr>
        <w:pStyle w:val="Ttulo1"/>
        <w:ind w:right="51"/>
        <w:rPr>
          <w:color w:val="auto"/>
        </w:rPr>
      </w:pPr>
      <w:bookmarkStart w:id="9" w:name="_Toc26431439"/>
      <w:r w:rsidRPr="005F5883">
        <w:rPr>
          <w:color w:val="auto"/>
        </w:rPr>
        <w:t>TALLER DE RETROALIMEN</w:t>
      </w:r>
      <w:r w:rsidR="00955F66" w:rsidRPr="005F5883">
        <w:rPr>
          <w:color w:val="auto"/>
        </w:rPr>
        <w:t>T</w:t>
      </w:r>
      <w:r w:rsidRPr="005F5883">
        <w:rPr>
          <w:color w:val="auto"/>
        </w:rPr>
        <w:t>ACIÓN RENDICIÓN DE CUENTAS</w:t>
      </w:r>
      <w:bookmarkEnd w:id="9"/>
    </w:p>
    <w:p w:rsidR="007909AD" w:rsidRPr="005F5883" w:rsidRDefault="007909AD" w:rsidP="007909AD">
      <w:pPr>
        <w:rPr>
          <w:color w:val="auto"/>
        </w:rPr>
      </w:pPr>
    </w:p>
    <w:p w:rsidR="00B22EAF" w:rsidRPr="005F5883" w:rsidRDefault="007909AD" w:rsidP="00B22EAF">
      <w:pPr>
        <w:spacing w:after="0" w:line="240" w:lineRule="auto"/>
        <w:ind w:left="360" w:firstLine="0"/>
        <w:rPr>
          <w:color w:val="auto"/>
          <w:szCs w:val="24"/>
        </w:rPr>
      </w:pPr>
      <w:r w:rsidRPr="005F5883">
        <w:rPr>
          <w:color w:val="auto"/>
          <w:szCs w:val="24"/>
        </w:rPr>
        <w:t xml:space="preserve">Teniendo en cuenta que se debe garantizar la efectiva participación ciudadana y de los grupos de valor en los escenarios de </w:t>
      </w:r>
      <w:r w:rsidR="00B22EAF" w:rsidRPr="005F5883">
        <w:rPr>
          <w:color w:val="auto"/>
          <w:szCs w:val="24"/>
        </w:rPr>
        <w:t>R</w:t>
      </w:r>
      <w:r w:rsidRPr="005F5883">
        <w:rPr>
          <w:color w:val="auto"/>
          <w:szCs w:val="24"/>
        </w:rPr>
        <w:t xml:space="preserve">endición de </w:t>
      </w:r>
      <w:r w:rsidR="00B22EAF" w:rsidRPr="005F5883">
        <w:rPr>
          <w:color w:val="auto"/>
          <w:szCs w:val="24"/>
        </w:rPr>
        <w:t>C</w:t>
      </w:r>
      <w:r w:rsidRPr="005F5883">
        <w:rPr>
          <w:color w:val="auto"/>
          <w:szCs w:val="24"/>
        </w:rPr>
        <w:t>uentas, promoviendo el diálogo colaborativo orientado a evaluar la gestión pública y desarrollando propuestas de mejora; la Secretaría de Movilidad diseñó y un taller</w:t>
      </w:r>
      <w:r w:rsidR="00B22EAF" w:rsidRPr="005F5883">
        <w:rPr>
          <w:color w:val="auto"/>
          <w:szCs w:val="24"/>
        </w:rPr>
        <w:t xml:space="preserve"> de retroalimentación </w:t>
      </w:r>
      <w:r w:rsidR="000962B5" w:rsidRPr="005F5883">
        <w:rPr>
          <w:color w:val="auto"/>
          <w:szCs w:val="24"/>
        </w:rPr>
        <w:t xml:space="preserve">de la Gestión de Movilidad en la Localidad, </w:t>
      </w:r>
      <w:r w:rsidR="00B22EAF" w:rsidRPr="005F5883">
        <w:rPr>
          <w:color w:val="auto"/>
          <w:szCs w:val="24"/>
        </w:rPr>
        <w:t>mediante e</w:t>
      </w:r>
      <w:r w:rsidRPr="005F5883">
        <w:rPr>
          <w:color w:val="auto"/>
          <w:szCs w:val="24"/>
        </w:rPr>
        <w:t xml:space="preserve">l </w:t>
      </w:r>
      <w:r w:rsidR="00B22EAF" w:rsidRPr="005F5883">
        <w:rPr>
          <w:color w:val="auto"/>
          <w:szCs w:val="24"/>
        </w:rPr>
        <w:t>cual l</w:t>
      </w:r>
      <w:r w:rsidRPr="005F5883">
        <w:rPr>
          <w:color w:val="auto"/>
          <w:szCs w:val="24"/>
        </w:rPr>
        <w:t xml:space="preserve">os asistentes </w:t>
      </w:r>
      <w:r w:rsidR="00B22EAF" w:rsidRPr="005F5883">
        <w:rPr>
          <w:color w:val="auto"/>
          <w:szCs w:val="24"/>
        </w:rPr>
        <w:t xml:space="preserve">consignan </w:t>
      </w:r>
      <w:r w:rsidR="00955F66" w:rsidRPr="005F5883">
        <w:rPr>
          <w:color w:val="auto"/>
          <w:szCs w:val="24"/>
        </w:rPr>
        <w:t xml:space="preserve">sus requerimientos e ideas sobre el sector </w:t>
      </w:r>
      <w:r w:rsidR="00B22EAF" w:rsidRPr="005F5883">
        <w:rPr>
          <w:color w:val="auto"/>
          <w:szCs w:val="24"/>
        </w:rPr>
        <w:t xml:space="preserve">en una cartelera que </w:t>
      </w:r>
      <w:r w:rsidR="000962B5" w:rsidRPr="005F5883">
        <w:rPr>
          <w:color w:val="auto"/>
          <w:szCs w:val="24"/>
        </w:rPr>
        <w:t>indaga sobre</w:t>
      </w:r>
      <w:r w:rsidR="00B22EAF" w:rsidRPr="005F5883">
        <w:rPr>
          <w:color w:val="auto"/>
          <w:szCs w:val="24"/>
        </w:rPr>
        <w:t xml:space="preserve"> los siguiente</w:t>
      </w:r>
      <w:r w:rsidR="000962B5" w:rsidRPr="005F5883">
        <w:rPr>
          <w:color w:val="auto"/>
          <w:szCs w:val="24"/>
        </w:rPr>
        <w:t>s</w:t>
      </w:r>
      <w:r w:rsidR="00B22EAF" w:rsidRPr="005F5883">
        <w:rPr>
          <w:color w:val="auto"/>
          <w:szCs w:val="24"/>
        </w:rPr>
        <w:t xml:space="preserve"> aspectos: </w:t>
      </w:r>
    </w:p>
    <w:p w:rsidR="00B22EAF" w:rsidRPr="005F5883" w:rsidRDefault="00B22EAF" w:rsidP="00B22EAF">
      <w:pPr>
        <w:spacing w:after="0" w:line="259" w:lineRule="auto"/>
        <w:ind w:left="360" w:firstLine="0"/>
        <w:rPr>
          <w:color w:val="auto"/>
          <w:szCs w:val="24"/>
        </w:rPr>
      </w:pPr>
    </w:p>
    <w:p w:rsidR="00B22EAF" w:rsidRPr="005F5883" w:rsidRDefault="000962B5" w:rsidP="00B22EAF">
      <w:pPr>
        <w:pStyle w:val="Prrafodelista"/>
        <w:numPr>
          <w:ilvl w:val="0"/>
          <w:numId w:val="11"/>
        </w:numPr>
        <w:spacing w:after="0" w:line="259" w:lineRule="auto"/>
        <w:rPr>
          <w:color w:val="auto"/>
          <w:szCs w:val="24"/>
        </w:rPr>
      </w:pPr>
      <w:r w:rsidRPr="005F5883">
        <w:rPr>
          <w:color w:val="auto"/>
          <w:szCs w:val="24"/>
        </w:rPr>
        <w:t>Lo que se está haciendo bien y d</w:t>
      </w:r>
      <w:r w:rsidR="00B22EAF" w:rsidRPr="005F5883">
        <w:rPr>
          <w:color w:val="auto"/>
          <w:szCs w:val="24"/>
        </w:rPr>
        <w:t>ebemos continuar</w:t>
      </w:r>
    </w:p>
    <w:p w:rsidR="00B22EAF" w:rsidRPr="005F5883" w:rsidRDefault="000962B5" w:rsidP="000962B5">
      <w:pPr>
        <w:pStyle w:val="Prrafodelista"/>
        <w:numPr>
          <w:ilvl w:val="0"/>
          <w:numId w:val="11"/>
        </w:numPr>
        <w:spacing w:after="0" w:line="259" w:lineRule="auto"/>
        <w:rPr>
          <w:color w:val="auto"/>
          <w:szCs w:val="24"/>
        </w:rPr>
      </w:pPr>
      <w:r w:rsidRPr="005F5883">
        <w:rPr>
          <w:color w:val="auto"/>
          <w:szCs w:val="24"/>
        </w:rPr>
        <w:t xml:space="preserve">Las cosas que debemos </w:t>
      </w:r>
      <w:r w:rsidR="00B22EAF" w:rsidRPr="005F5883">
        <w:rPr>
          <w:color w:val="auto"/>
          <w:szCs w:val="24"/>
        </w:rPr>
        <w:t>mejorar</w:t>
      </w:r>
    </w:p>
    <w:p w:rsidR="00B22EAF" w:rsidRPr="005F5883" w:rsidRDefault="00B22EAF" w:rsidP="00B22EAF">
      <w:pPr>
        <w:pStyle w:val="Prrafodelista"/>
        <w:numPr>
          <w:ilvl w:val="0"/>
          <w:numId w:val="11"/>
        </w:numPr>
        <w:spacing w:after="0" w:line="259" w:lineRule="auto"/>
        <w:rPr>
          <w:color w:val="auto"/>
          <w:szCs w:val="24"/>
        </w:rPr>
      </w:pPr>
      <w:r w:rsidRPr="005F5883">
        <w:rPr>
          <w:color w:val="auto"/>
          <w:szCs w:val="24"/>
        </w:rPr>
        <w:t>Ideas para mejorar nuestra gestión</w:t>
      </w:r>
    </w:p>
    <w:p w:rsidR="00B22EAF" w:rsidRPr="005F5883" w:rsidRDefault="00B22EAF" w:rsidP="00B22EAF">
      <w:pPr>
        <w:pStyle w:val="Prrafodelista"/>
        <w:spacing w:after="0" w:line="259" w:lineRule="auto"/>
        <w:ind w:firstLine="0"/>
        <w:rPr>
          <w:color w:val="auto"/>
          <w:szCs w:val="24"/>
        </w:rPr>
      </w:pPr>
    </w:p>
    <w:p w:rsidR="003A6FFC" w:rsidRPr="005F5883" w:rsidRDefault="000962B5" w:rsidP="00955F66">
      <w:pPr>
        <w:spacing w:after="0" w:line="259" w:lineRule="auto"/>
        <w:ind w:left="360" w:firstLine="0"/>
        <w:jc w:val="center"/>
        <w:rPr>
          <w:noProof/>
          <w:color w:val="auto"/>
        </w:rPr>
      </w:pPr>
      <w:r w:rsidRPr="005F5883">
        <w:rPr>
          <w:noProof/>
          <w:color w:val="auto"/>
        </w:rPr>
        <w:lastRenderedPageBreak/>
        <w:drawing>
          <wp:inline distT="0" distB="0" distL="0" distR="0">
            <wp:extent cx="4140403" cy="2898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5825" cy="2902438"/>
                    </a:xfrm>
                    <a:prstGeom prst="rect">
                      <a:avLst/>
                    </a:prstGeom>
                    <a:noFill/>
                    <a:ln>
                      <a:noFill/>
                    </a:ln>
                  </pic:spPr>
                </pic:pic>
              </a:graphicData>
            </a:graphic>
          </wp:inline>
        </w:drawing>
      </w:r>
    </w:p>
    <w:p w:rsidR="00B22EAF" w:rsidRPr="005F5883" w:rsidRDefault="00D971A7" w:rsidP="00955F66">
      <w:pPr>
        <w:spacing w:after="0" w:line="259" w:lineRule="auto"/>
        <w:ind w:left="360" w:firstLine="0"/>
        <w:jc w:val="center"/>
        <w:rPr>
          <w:noProof/>
          <w:color w:val="auto"/>
          <w:sz w:val="16"/>
          <w:szCs w:val="16"/>
        </w:rPr>
      </w:pPr>
      <w:r w:rsidRPr="005F5883">
        <w:rPr>
          <w:noProof/>
          <w:color w:val="auto"/>
          <w:sz w:val="16"/>
          <w:szCs w:val="16"/>
        </w:rPr>
        <w:t>Imagen N°</w:t>
      </w:r>
      <w:r w:rsidR="00052973" w:rsidRPr="005F5883">
        <w:rPr>
          <w:noProof/>
          <w:color w:val="auto"/>
          <w:sz w:val="16"/>
          <w:szCs w:val="16"/>
        </w:rPr>
        <w:t xml:space="preserve"> </w:t>
      </w:r>
      <w:r w:rsidR="00D522A2">
        <w:rPr>
          <w:noProof/>
          <w:color w:val="auto"/>
          <w:sz w:val="16"/>
          <w:szCs w:val="16"/>
        </w:rPr>
        <w:t>5</w:t>
      </w:r>
      <w:r w:rsidR="000962B5" w:rsidRPr="005F5883">
        <w:rPr>
          <w:noProof/>
          <w:color w:val="auto"/>
          <w:sz w:val="16"/>
          <w:szCs w:val="16"/>
        </w:rPr>
        <w:t xml:space="preserve">. </w:t>
      </w:r>
      <w:r w:rsidR="00B22EAF" w:rsidRPr="005F5883">
        <w:rPr>
          <w:noProof/>
          <w:color w:val="auto"/>
          <w:sz w:val="16"/>
          <w:szCs w:val="16"/>
        </w:rPr>
        <w:t>Modelo de cartelera Taller de retroalimentación</w:t>
      </w:r>
      <w:r w:rsidR="000962B5" w:rsidRPr="005F5883">
        <w:rPr>
          <w:noProof/>
          <w:color w:val="auto"/>
          <w:sz w:val="16"/>
          <w:szCs w:val="16"/>
        </w:rPr>
        <w:t>, elaboración propia, 2019.</w:t>
      </w:r>
    </w:p>
    <w:p w:rsidR="00B22EAF" w:rsidRDefault="00B22EAF" w:rsidP="00955F66">
      <w:pPr>
        <w:spacing w:after="0" w:line="259" w:lineRule="auto"/>
        <w:ind w:left="360" w:firstLine="0"/>
        <w:jc w:val="center"/>
        <w:rPr>
          <w:noProof/>
          <w:color w:val="auto"/>
        </w:rPr>
      </w:pPr>
    </w:p>
    <w:p w:rsidR="003B7FEE" w:rsidRDefault="003B7FEE" w:rsidP="00955F66">
      <w:pPr>
        <w:spacing w:after="0" w:line="259" w:lineRule="auto"/>
        <w:ind w:left="360" w:firstLine="0"/>
        <w:jc w:val="center"/>
        <w:rPr>
          <w:noProof/>
          <w:color w:val="auto"/>
        </w:rPr>
      </w:pPr>
    </w:p>
    <w:p w:rsidR="00D522A2" w:rsidRPr="005F5883" w:rsidRDefault="00F61204" w:rsidP="00955F66">
      <w:pPr>
        <w:spacing w:after="0" w:line="259" w:lineRule="auto"/>
        <w:ind w:left="360" w:firstLine="0"/>
        <w:jc w:val="center"/>
        <w:rPr>
          <w:noProof/>
          <w:color w:val="auto"/>
        </w:rPr>
      </w:pPr>
      <w:r>
        <w:rPr>
          <w:noProof/>
        </w:rPr>
        <w:drawing>
          <wp:inline distT="0" distB="0" distL="0" distR="0" wp14:anchorId="4A11D9FD" wp14:editId="29E4A723">
            <wp:extent cx="3209925" cy="2217766"/>
            <wp:effectExtent l="19050" t="19050" r="9525" b="11430"/>
            <wp:docPr id="981" name="Imagen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319" t="22032" r="26018" b="20624"/>
                    <a:stretch/>
                  </pic:blipFill>
                  <pic:spPr bwMode="auto">
                    <a:xfrm>
                      <a:off x="0" y="0"/>
                      <a:ext cx="3235387" cy="223535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B22EAF" w:rsidRPr="005F5883" w:rsidRDefault="00B22EAF" w:rsidP="00955F66">
      <w:pPr>
        <w:spacing w:after="0" w:line="259" w:lineRule="auto"/>
        <w:ind w:left="360" w:firstLine="0"/>
        <w:jc w:val="center"/>
        <w:rPr>
          <w:noProof/>
          <w:color w:val="auto"/>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6</w:t>
      </w:r>
      <w:r w:rsidRPr="005F5883">
        <w:rPr>
          <w:color w:val="auto"/>
          <w:sz w:val="16"/>
          <w:szCs w:val="16"/>
        </w:rPr>
        <w:t>. Cartelera trabajada en el Taller de Retroalimentación. Elaboración propia, 2019.</w:t>
      </w:r>
    </w:p>
    <w:p w:rsidR="006336AC" w:rsidRDefault="006336AC" w:rsidP="006336AC">
      <w:pPr>
        <w:spacing w:after="0" w:line="259" w:lineRule="auto"/>
        <w:ind w:left="0" w:firstLine="0"/>
        <w:rPr>
          <w:noProof/>
        </w:rPr>
      </w:pPr>
    </w:p>
    <w:p w:rsidR="006336AC" w:rsidRDefault="00F61204" w:rsidP="00D522A2">
      <w:pPr>
        <w:spacing w:after="0" w:line="259" w:lineRule="auto"/>
        <w:ind w:left="0" w:firstLine="0"/>
        <w:jc w:val="center"/>
        <w:rPr>
          <w:noProof/>
        </w:rPr>
      </w:pPr>
      <w:r>
        <w:rPr>
          <w:noProof/>
        </w:rPr>
        <w:lastRenderedPageBreak/>
        <w:drawing>
          <wp:inline distT="0" distB="0" distL="0" distR="0" wp14:anchorId="655C8CCA" wp14:editId="2A9210A7">
            <wp:extent cx="2248529" cy="3460626"/>
            <wp:effectExtent l="22542" t="15558" r="22543" b="22542"/>
            <wp:docPr id="982" name="Imagen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536" t="20523" r="38744" b="20020"/>
                    <a:stretch/>
                  </pic:blipFill>
                  <pic:spPr bwMode="auto">
                    <a:xfrm rot="16200000">
                      <a:off x="0" y="0"/>
                      <a:ext cx="2292932" cy="352896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6336AC" w:rsidRDefault="006336AC" w:rsidP="006336AC">
      <w:pPr>
        <w:spacing w:after="0" w:line="259" w:lineRule="auto"/>
        <w:ind w:left="0" w:firstLine="0"/>
        <w:jc w:val="center"/>
        <w:rPr>
          <w:noProof/>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7</w:t>
      </w:r>
      <w:r w:rsidRPr="005F5883">
        <w:rPr>
          <w:color w:val="auto"/>
          <w:sz w:val="16"/>
          <w:szCs w:val="16"/>
        </w:rPr>
        <w:t>. Cartelera trabajada en el Taller de Retroalimentación. Elaboración propia, 2019.</w:t>
      </w:r>
    </w:p>
    <w:p w:rsidR="00F61204" w:rsidRDefault="00F61204" w:rsidP="00955F66">
      <w:pPr>
        <w:spacing w:after="0" w:line="259" w:lineRule="auto"/>
        <w:ind w:left="360" w:firstLine="0"/>
        <w:jc w:val="center"/>
        <w:rPr>
          <w:noProof/>
          <w:color w:val="auto"/>
        </w:rPr>
      </w:pPr>
    </w:p>
    <w:p w:rsidR="00F61204" w:rsidRDefault="00F61204" w:rsidP="00955F66">
      <w:pPr>
        <w:spacing w:after="0" w:line="259" w:lineRule="auto"/>
        <w:ind w:left="360" w:firstLine="0"/>
        <w:jc w:val="center"/>
        <w:rPr>
          <w:noProof/>
          <w:color w:val="auto"/>
        </w:rPr>
      </w:pPr>
      <w:r>
        <w:rPr>
          <w:noProof/>
        </w:rPr>
        <w:drawing>
          <wp:inline distT="0" distB="0" distL="0" distR="0" wp14:anchorId="16FC2405" wp14:editId="61FE8CFC">
            <wp:extent cx="3286125" cy="2315490"/>
            <wp:effectExtent l="19050" t="19050" r="9525" b="27940"/>
            <wp:docPr id="983" name="Imagen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961" t="20825" r="26358" b="19417"/>
                    <a:stretch/>
                  </pic:blipFill>
                  <pic:spPr bwMode="auto">
                    <a:xfrm>
                      <a:off x="0" y="0"/>
                      <a:ext cx="3290523" cy="231858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F61204" w:rsidRDefault="00F61204" w:rsidP="00955F66">
      <w:pPr>
        <w:spacing w:after="0" w:line="259" w:lineRule="auto"/>
        <w:ind w:left="360" w:firstLine="0"/>
        <w:jc w:val="center"/>
        <w:rPr>
          <w:noProof/>
          <w:color w:val="auto"/>
        </w:rPr>
      </w:pPr>
    </w:p>
    <w:p w:rsidR="00F61204" w:rsidRPr="005F5883" w:rsidRDefault="00F61204" w:rsidP="00F61204">
      <w:pPr>
        <w:spacing w:after="0" w:line="259" w:lineRule="auto"/>
        <w:ind w:left="360" w:firstLine="0"/>
        <w:jc w:val="center"/>
        <w:rPr>
          <w:color w:val="auto"/>
          <w:sz w:val="16"/>
          <w:szCs w:val="16"/>
        </w:rPr>
      </w:pPr>
      <w:r w:rsidRPr="005F5883">
        <w:rPr>
          <w:color w:val="auto"/>
          <w:sz w:val="16"/>
          <w:szCs w:val="16"/>
        </w:rPr>
        <w:t xml:space="preserve">Imagen N° </w:t>
      </w:r>
      <w:r>
        <w:rPr>
          <w:color w:val="auto"/>
          <w:sz w:val="16"/>
          <w:szCs w:val="16"/>
        </w:rPr>
        <w:t>8</w:t>
      </w:r>
      <w:r w:rsidRPr="005F5883">
        <w:rPr>
          <w:color w:val="auto"/>
          <w:sz w:val="16"/>
          <w:szCs w:val="16"/>
        </w:rPr>
        <w:t>. Cartelera trabajada en el Taller de Retroalimentación. Elaboración propia, 2019.</w:t>
      </w:r>
    </w:p>
    <w:p w:rsidR="00F61204" w:rsidRPr="005F5883" w:rsidRDefault="00F61204" w:rsidP="00955F66">
      <w:pPr>
        <w:spacing w:after="0" w:line="259" w:lineRule="auto"/>
        <w:ind w:left="360" w:firstLine="0"/>
        <w:jc w:val="center"/>
        <w:rPr>
          <w:noProof/>
          <w:color w:val="auto"/>
        </w:rPr>
      </w:pPr>
    </w:p>
    <w:p w:rsidR="00B22EAF" w:rsidRPr="005F5883" w:rsidRDefault="00F334D1" w:rsidP="000962B5">
      <w:pPr>
        <w:spacing w:after="0" w:line="259" w:lineRule="auto"/>
        <w:rPr>
          <w:color w:val="auto"/>
          <w:szCs w:val="24"/>
        </w:rPr>
      </w:pPr>
      <w:r w:rsidRPr="005F5883">
        <w:rPr>
          <w:color w:val="auto"/>
          <w:szCs w:val="24"/>
        </w:rPr>
        <w:t xml:space="preserve">La recopilación de cada uno de los requerimientos escritos en cada espacio, en el desarrollo del Taller de retroalimentación en la Rendición de Cuentas de la localidad de </w:t>
      </w:r>
      <w:r w:rsidR="00BE6F1B">
        <w:rPr>
          <w:color w:val="auto"/>
          <w:szCs w:val="24"/>
        </w:rPr>
        <w:t>Ciudad Bolivar</w:t>
      </w:r>
      <w:r w:rsidRPr="005F5883">
        <w:rPr>
          <w:color w:val="auto"/>
          <w:szCs w:val="24"/>
        </w:rPr>
        <w:t xml:space="preserve">, arrojó el resultado consignado en el Anexo No. 4. </w:t>
      </w:r>
    </w:p>
    <w:p w:rsidR="0015129E" w:rsidRDefault="0015129E" w:rsidP="000962B5">
      <w:pPr>
        <w:spacing w:after="0" w:line="259" w:lineRule="auto"/>
        <w:rPr>
          <w:color w:val="auto"/>
          <w:szCs w:val="24"/>
        </w:rPr>
      </w:pPr>
    </w:p>
    <w:p w:rsidR="00587357" w:rsidRDefault="00587357" w:rsidP="000962B5">
      <w:pPr>
        <w:spacing w:after="0" w:line="259" w:lineRule="auto"/>
        <w:rPr>
          <w:color w:val="auto"/>
          <w:szCs w:val="24"/>
        </w:rPr>
      </w:pPr>
    </w:p>
    <w:p w:rsidR="00587357" w:rsidRDefault="00587357" w:rsidP="000962B5">
      <w:pPr>
        <w:spacing w:after="0" w:line="259" w:lineRule="auto"/>
        <w:rPr>
          <w:color w:val="auto"/>
          <w:szCs w:val="24"/>
        </w:rPr>
      </w:pPr>
    </w:p>
    <w:p w:rsidR="00587357" w:rsidRPr="005F5883" w:rsidRDefault="00587357" w:rsidP="000962B5">
      <w:pPr>
        <w:spacing w:after="0" w:line="259" w:lineRule="auto"/>
        <w:rPr>
          <w:color w:val="auto"/>
          <w:szCs w:val="24"/>
        </w:rPr>
      </w:pPr>
    </w:p>
    <w:p w:rsidR="00866B74" w:rsidRPr="005F5883" w:rsidRDefault="0061172B" w:rsidP="00B0585C">
      <w:pPr>
        <w:pStyle w:val="Ttulo1"/>
        <w:ind w:right="51"/>
        <w:rPr>
          <w:color w:val="auto"/>
        </w:rPr>
      </w:pPr>
      <w:bookmarkStart w:id="10" w:name="_Toc26431440"/>
      <w:r w:rsidRPr="005F5883">
        <w:rPr>
          <w:color w:val="auto"/>
        </w:rPr>
        <w:lastRenderedPageBreak/>
        <w:t>SEGUIMIENTO DE RESPUESTAS A LA CIUDADANIA</w:t>
      </w:r>
      <w:bookmarkEnd w:id="10"/>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la responsabilidad 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drawing>
          <wp:inline distT="0" distB="0" distL="0" distR="0">
            <wp:extent cx="5144716" cy="3114675"/>
            <wp:effectExtent l="19050" t="19050" r="1841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017" cy="3192955"/>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F61204">
        <w:rPr>
          <w:color w:val="auto"/>
          <w:sz w:val="16"/>
          <w:szCs w:val="16"/>
        </w:rPr>
        <w:t>9</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Pr="005F588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362AEB" w:rsidRPr="005F5883" w:rsidRDefault="00362AEB" w:rsidP="008073A2">
      <w:pPr>
        <w:spacing w:after="0" w:line="259" w:lineRule="auto"/>
        <w:ind w:left="0" w:firstLine="0"/>
        <w:rPr>
          <w:color w:val="auto"/>
          <w:szCs w:val="24"/>
        </w:rPr>
      </w:pPr>
    </w:p>
    <w:p w:rsidR="00F0757D" w:rsidRDefault="00F0757D" w:rsidP="008073A2">
      <w:pPr>
        <w:spacing w:after="0" w:line="259" w:lineRule="auto"/>
        <w:ind w:left="0" w:firstLine="0"/>
        <w:rPr>
          <w:color w:val="auto"/>
          <w:szCs w:val="24"/>
        </w:rPr>
      </w:pPr>
    </w:p>
    <w:p w:rsidR="00A143D2" w:rsidRDefault="00A143D2" w:rsidP="008073A2">
      <w:pPr>
        <w:spacing w:after="0" w:line="259" w:lineRule="auto"/>
        <w:ind w:left="0" w:firstLine="0"/>
        <w:rPr>
          <w:color w:val="auto"/>
          <w:szCs w:val="24"/>
        </w:rPr>
      </w:pPr>
    </w:p>
    <w:p w:rsidR="00A143D2" w:rsidRDefault="00A143D2" w:rsidP="00A143D2">
      <w:pPr>
        <w:pStyle w:val="Ttulo1"/>
      </w:pPr>
      <w:bookmarkStart w:id="11" w:name="_Toc26798958"/>
      <w:r>
        <w:lastRenderedPageBreak/>
        <w:t>EVALUACIÓN DEL EVENTO</w:t>
      </w:r>
      <w:bookmarkEnd w:id="11"/>
    </w:p>
    <w:p w:rsidR="00A143D2" w:rsidRDefault="00A143D2" w:rsidP="00A143D2"/>
    <w:p w:rsidR="00A143D2" w:rsidRDefault="00A143D2" w:rsidP="00A143D2">
      <w:r w:rsidRPr="00C4596C">
        <w:t xml:space="preserve">La evaluación </w:t>
      </w:r>
      <w:r>
        <w:t>de las audiencias públicas de Rendición de Cuentas</w:t>
      </w:r>
      <w:r w:rsidRPr="00C4596C">
        <w:t xml:space="preserve"> tiene como objetivo identificar qué aspectos se deben mejorar y/o continuar en relación a cuatro puntos clave, estos son: logística, información, metodología, e importancia del proceso para la ciudadanía.</w:t>
      </w:r>
    </w:p>
    <w:p w:rsidR="00A143D2" w:rsidRPr="007A057B" w:rsidRDefault="00A143D2" w:rsidP="00A143D2"/>
    <w:p w:rsidR="00A143D2" w:rsidRDefault="00A143D2" w:rsidP="00A143D2">
      <w:r>
        <w:t>Esta actividad</w:t>
      </w:r>
      <w:r w:rsidRPr="00C4596C">
        <w:t xml:space="preserve"> se evalu</w:t>
      </w:r>
      <w:r>
        <w:t>ó</w:t>
      </w:r>
      <w:r w:rsidRPr="00C4596C">
        <w:t xml:space="preserve"> a través de la aplicación de una encuesta al </w:t>
      </w:r>
      <w:r>
        <w:t>final de la reunión.</w:t>
      </w:r>
      <w:r w:rsidRPr="00C4596C">
        <w:t xml:space="preserve"> Esta encuesta consta de 11 preguntas de opción múltiple con única respuesta y una pregunta abierta, donde se solicitó indicar aspectos de mejora del pr</w:t>
      </w:r>
      <w:r>
        <w:t>oceso de rendición de cuentas tales como logística, calidad de la información, metodología e importancia del proceso para la ciudadanía.</w:t>
      </w:r>
    </w:p>
    <w:p w:rsidR="00A143D2" w:rsidRPr="00C4596C" w:rsidRDefault="00A143D2" w:rsidP="00A143D2"/>
    <w:p w:rsidR="00A143D2" w:rsidRDefault="00A143D2" w:rsidP="00A143D2">
      <w:pPr>
        <w:rPr>
          <w:rFonts w:eastAsia="Times New Roman"/>
          <w:color w:val="auto"/>
          <w:szCs w:val="24"/>
          <w:lang w:eastAsia="en-US" w:bidi="en-US"/>
        </w:rPr>
      </w:pPr>
      <w:r w:rsidRPr="00C4596C">
        <w:t>Los resultados de la encuesta se sistematizaron en Excel, lo cual permitió obtener porcentajes de respuestas para la realización del análisis cuantitativo y cualitativo que se presenta en este informe de mane</w:t>
      </w:r>
      <w:r>
        <w:t xml:space="preserve">ra general y por localidad, que, para el caso de </w:t>
      </w:r>
      <w:r>
        <w:t>Ciudad Bolívar</w:t>
      </w:r>
      <w:r>
        <w:t xml:space="preserve">, </w:t>
      </w:r>
      <w:r w:rsidRPr="007A057B">
        <w:rPr>
          <w:rFonts w:eastAsia="Times New Roman"/>
          <w:color w:val="auto"/>
          <w:szCs w:val="24"/>
          <w:lang w:eastAsia="en-US" w:bidi="en-US"/>
        </w:rPr>
        <w:t xml:space="preserve">fue evaluada </w:t>
      </w:r>
      <w:r>
        <w:rPr>
          <w:rFonts w:eastAsia="Times New Roman"/>
          <w:color w:val="auto"/>
          <w:szCs w:val="24"/>
          <w:lang w:eastAsia="en-US" w:bidi="en-US"/>
        </w:rPr>
        <w:t xml:space="preserve">por </w:t>
      </w:r>
      <w:r w:rsidRPr="00C4596C">
        <w:t>1</w:t>
      </w:r>
      <w:r>
        <w:t>1</w:t>
      </w:r>
      <w:r w:rsidRPr="00C4596C">
        <w:t xml:space="preserve"> participantes</w:t>
      </w:r>
      <w:r w:rsidRPr="007A057B">
        <w:rPr>
          <w:rFonts w:eastAsia="Times New Roman"/>
          <w:color w:val="auto"/>
          <w:szCs w:val="24"/>
          <w:lang w:eastAsia="en-US" w:bidi="en-US"/>
        </w:rPr>
        <w:t xml:space="preserve">. A continuación, la sistematización </w:t>
      </w:r>
      <w:r>
        <w:rPr>
          <w:rFonts w:eastAsia="Times New Roman"/>
          <w:color w:val="auto"/>
          <w:szCs w:val="24"/>
          <w:lang w:eastAsia="en-US" w:bidi="en-US"/>
        </w:rPr>
        <w:t>de resultados para la localidad:</w:t>
      </w:r>
    </w:p>
    <w:p w:rsidR="00A143D2" w:rsidRDefault="00A143D2" w:rsidP="00A143D2">
      <w:pPr>
        <w:rPr>
          <w:rFonts w:eastAsia="Times New Roman"/>
          <w:color w:val="auto"/>
          <w:szCs w:val="24"/>
          <w:lang w:eastAsia="en-US" w:bidi="en-US"/>
        </w:rPr>
      </w:pPr>
    </w:p>
    <w:p w:rsidR="00A143D2" w:rsidRPr="00C4596C" w:rsidRDefault="00A143D2" w:rsidP="00A143D2"/>
    <w:tbl>
      <w:tblPr>
        <w:tblStyle w:val="Tablaconcuadrcula"/>
        <w:tblW w:w="0" w:type="auto"/>
        <w:tblInd w:w="-431" w:type="dxa"/>
        <w:tblLayout w:type="fixed"/>
        <w:tblLook w:val="04A0" w:firstRow="1" w:lastRow="0" w:firstColumn="1" w:lastColumn="0" w:noHBand="0" w:noVBand="1"/>
      </w:tblPr>
      <w:tblGrid>
        <w:gridCol w:w="3403"/>
        <w:gridCol w:w="822"/>
        <w:gridCol w:w="340"/>
        <w:gridCol w:w="492"/>
        <w:gridCol w:w="415"/>
        <w:gridCol w:w="255"/>
        <w:gridCol w:w="369"/>
        <w:gridCol w:w="624"/>
        <w:gridCol w:w="170"/>
        <w:gridCol w:w="246"/>
        <w:gridCol w:w="831"/>
        <w:gridCol w:w="85"/>
        <w:gridCol w:w="1163"/>
      </w:tblGrid>
      <w:tr w:rsidR="00A143D2" w:rsidRPr="00C4596C" w:rsidTr="005C5A35">
        <w:tc>
          <w:tcPr>
            <w:tcW w:w="9215" w:type="dxa"/>
            <w:gridSpan w:val="13"/>
          </w:tcPr>
          <w:p w:rsidR="00A143D2" w:rsidRPr="00C4596C" w:rsidRDefault="00A143D2" w:rsidP="005C5A35">
            <w:pPr>
              <w:jc w:val="center"/>
              <w:rPr>
                <w:b/>
                <w:sz w:val="20"/>
                <w:szCs w:val="20"/>
              </w:rPr>
            </w:pPr>
            <w:r w:rsidRPr="00C4596C">
              <w:rPr>
                <w:b/>
                <w:sz w:val="20"/>
                <w:szCs w:val="20"/>
              </w:rPr>
              <w:t>Cuadro de sistematización de respuestas a la evaluación del evento – Localidad de Ciudad Bolívar</w:t>
            </w:r>
          </w:p>
        </w:tc>
      </w:tr>
      <w:tr w:rsidR="00A143D2" w:rsidRPr="00C4596C" w:rsidTr="005C5A35">
        <w:tc>
          <w:tcPr>
            <w:tcW w:w="3403" w:type="dxa"/>
          </w:tcPr>
          <w:p w:rsidR="00A143D2" w:rsidRPr="00C4596C" w:rsidRDefault="00A143D2" w:rsidP="005C5A35">
            <w:pPr>
              <w:jc w:val="center"/>
              <w:rPr>
                <w:b/>
                <w:sz w:val="20"/>
                <w:szCs w:val="20"/>
              </w:rPr>
            </w:pPr>
            <w:r w:rsidRPr="00C4596C">
              <w:rPr>
                <w:b/>
                <w:sz w:val="20"/>
                <w:szCs w:val="20"/>
              </w:rPr>
              <w:t>Pregunta</w:t>
            </w:r>
          </w:p>
        </w:tc>
        <w:tc>
          <w:tcPr>
            <w:tcW w:w="5812" w:type="dxa"/>
            <w:gridSpan w:val="12"/>
          </w:tcPr>
          <w:p w:rsidR="00A143D2" w:rsidRPr="00C4596C" w:rsidRDefault="00A143D2" w:rsidP="005C5A35">
            <w:pPr>
              <w:jc w:val="center"/>
              <w:rPr>
                <w:b/>
                <w:sz w:val="20"/>
                <w:szCs w:val="20"/>
              </w:rPr>
            </w:pPr>
            <w:r w:rsidRPr="00C4596C">
              <w:rPr>
                <w:b/>
                <w:sz w:val="20"/>
                <w:szCs w:val="20"/>
              </w:rPr>
              <w:t>Calificación</w:t>
            </w:r>
          </w:p>
        </w:tc>
      </w:tr>
      <w:tr w:rsidR="00A143D2" w:rsidRPr="00C4596C" w:rsidTr="005C5A35">
        <w:tc>
          <w:tcPr>
            <w:tcW w:w="3403" w:type="dxa"/>
            <w:vMerge w:val="restart"/>
          </w:tcPr>
          <w:p w:rsidR="00A143D2" w:rsidRPr="00C4596C" w:rsidRDefault="00A143D2" w:rsidP="005C5A35">
            <w:pPr>
              <w:rPr>
                <w:sz w:val="20"/>
                <w:szCs w:val="20"/>
              </w:rPr>
            </w:pPr>
            <w:r w:rsidRPr="00C4596C">
              <w:rPr>
                <w:sz w:val="20"/>
                <w:szCs w:val="20"/>
              </w:rPr>
              <w:t>1. ¿Cómo calificaría el espacio de  Audiencia Pública de Rendición de Cuentas realizada el día de hoy?</w:t>
            </w:r>
          </w:p>
        </w:tc>
        <w:tc>
          <w:tcPr>
            <w:tcW w:w="1162" w:type="dxa"/>
            <w:gridSpan w:val="2"/>
            <w:shd w:val="clear" w:color="auto" w:fill="D9E2F3" w:themeFill="accent1" w:themeFillTint="33"/>
          </w:tcPr>
          <w:p w:rsidR="00A143D2" w:rsidRPr="00C4596C" w:rsidRDefault="00A143D2" w:rsidP="005C5A35">
            <w:pPr>
              <w:jc w:val="center"/>
              <w:rPr>
                <w:sz w:val="20"/>
                <w:szCs w:val="20"/>
              </w:rPr>
            </w:pPr>
            <w:r w:rsidRPr="00C4596C">
              <w:rPr>
                <w:sz w:val="20"/>
                <w:szCs w:val="20"/>
              </w:rPr>
              <w:t>1</w:t>
            </w:r>
          </w:p>
        </w:tc>
        <w:tc>
          <w:tcPr>
            <w:tcW w:w="1162"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2</w:t>
            </w:r>
          </w:p>
        </w:tc>
        <w:tc>
          <w:tcPr>
            <w:tcW w:w="1163"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3</w:t>
            </w:r>
          </w:p>
        </w:tc>
        <w:tc>
          <w:tcPr>
            <w:tcW w:w="1162"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4</w:t>
            </w:r>
          </w:p>
        </w:tc>
        <w:tc>
          <w:tcPr>
            <w:tcW w:w="1163" w:type="dxa"/>
            <w:shd w:val="clear" w:color="auto" w:fill="D9E2F3" w:themeFill="accent1" w:themeFillTint="33"/>
          </w:tcPr>
          <w:p w:rsidR="00A143D2" w:rsidRPr="00C4596C" w:rsidRDefault="00A143D2" w:rsidP="005C5A35">
            <w:pPr>
              <w:jc w:val="center"/>
              <w:rPr>
                <w:sz w:val="20"/>
                <w:szCs w:val="20"/>
              </w:rPr>
            </w:pPr>
            <w:r w:rsidRPr="00C4596C">
              <w:rPr>
                <w:sz w:val="20"/>
                <w:szCs w:val="20"/>
              </w:rPr>
              <w:t>5</w:t>
            </w:r>
          </w:p>
        </w:tc>
      </w:tr>
      <w:tr w:rsidR="00A143D2" w:rsidRPr="00C4596C" w:rsidTr="005C5A35">
        <w:tc>
          <w:tcPr>
            <w:tcW w:w="3403" w:type="dxa"/>
            <w:vMerge/>
          </w:tcPr>
          <w:p w:rsidR="00A143D2" w:rsidRPr="00C4596C" w:rsidRDefault="00A143D2" w:rsidP="005C5A35">
            <w:pPr>
              <w:rPr>
                <w:sz w:val="20"/>
                <w:szCs w:val="20"/>
              </w:rPr>
            </w:pPr>
          </w:p>
        </w:tc>
        <w:tc>
          <w:tcPr>
            <w:tcW w:w="1162" w:type="dxa"/>
            <w:gridSpan w:val="2"/>
          </w:tcPr>
          <w:p w:rsidR="00A143D2" w:rsidRPr="00C4596C" w:rsidRDefault="00A143D2" w:rsidP="005C5A35">
            <w:pPr>
              <w:jc w:val="center"/>
              <w:rPr>
                <w:sz w:val="20"/>
                <w:szCs w:val="20"/>
              </w:rPr>
            </w:pPr>
            <w:r w:rsidRPr="00C4596C">
              <w:rPr>
                <w:sz w:val="20"/>
                <w:szCs w:val="20"/>
              </w:rPr>
              <w:t>0%</w:t>
            </w:r>
          </w:p>
        </w:tc>
        <w:tc>
          <w:tcPr>
            <w:tcW w:w="1162" w:type="dxa"/>
            <w:gridSpan w:val="3"/>
          </w:tcPr>
          <w:p w:rsidR="00A143D2" w:rsidRPr="00C4596C" w:rsidRDefault="00A143D2" w:rsidP="005C5A35">
            <w:pPr>
              <w:jc w:val="center"/>
              <w:rPr>
                <w:sz w:val="20"/>
                <w:szCs w:val="20"/>
              </w:rPr>
            </w:pPr>
            <w:r w:rsidRPr="00C4596C">
              <w:rPr>
                <w:sz w:val="20"/>
                <w:szCs w:val="20"/>
              </w:rPr>
              <w:t>0%</w:t>
            </w:r>
          </w:p>
        </w:tc>
        <w:tc>
          <w:tcPr>
            <w:tcW w:w="1163" w:type="dxa"/>
            <w:gridSpan w:val="3"/>
          </w:tcPr>
          <w:p w:rsidR="00A143D2" w:rsidRPr="00C4596C" w:rsidRDefault="00A143D2" w:rsidP="005C5A35">
            <w:pPr>
              <w:jc w:val="center"/>
              <w:rPr>
                <w:sz w:val="20"/>
                <w:szCs w:val="20"/>
              </w:rPr>
            </w:pPr>
            <w:r>
              <w:rPr>
                <w:sz w:val="20"/>
                <w:szCs w:val="20"/>
              </w:rPr>
              <w:t>5</w:t>
            </w:r>
            <w:r w:rsidRPr="00C4596C">
              <w:rPr>
                <w:sz w:val="20"/>
                <w:szCs w:val="20"/>
              </w:rPr>
              <w:t>%</w:t>
            </w:r>
          </w:p>
        </w:tc>
        <w:tc>
          <w:tcPr>
            <w:tcW w:w="1162" w:type="dxa"/>
            <w:gridSpan w:val="3"/>
          </w:tcPr>
          <w:p w:rsidR="00A143D2" w:rsidRPr="00C4596C" w:rsidRDefault="00A143D2" w:rsidP="005C5A35">
            <w:pPr>
              <w:jc w:val="center"/>
              <w:rPr>
                <w:sz w:val="20"/>
                <w:szCs w:val="20"/>
              </w:rPr>
            </w:pPr>
            <w:r>
              <w:rPr>
                <w:sz w:val="20"/>
                <w:szCs w:val="20"/>
              </w:rPr>
              <w:t>15</w:t>
            </w:r>
            <w:r w:rsidRPr="00C4596C">
              <w:rPr>
                <w:sz w:val="20"/>
                <w:szCs w:val="20"/>
              </w:rPr>
              <w:t>%</w:t>
            </w:r>
          </w:p>
        </w:tc>
        <w:tc>
          <w:tcPr>
            <w:tcW w:w="1163" w:type="dxa"/>
          </w:tcPr>
          <w:p w:rsidR="00A143D2" w:rsidRPr="00C4596C" w:rsidRDefault="00A143D2" w:rsidP="005C5A35">
            <w:pPr>
              <w:jc w:val="center"/>
              <w:rPr>
                <w:sz w:val="20"/>
                <w:szCs w:val="20"/>
              </w:rPr>
            </w:pPr>
            <w:r>
              <w:rPr>
                <w:sz w:val="20"/>
                <w:szCs w:val="20"/>
              </w:rPr>
              <w:t>78</w:t>
            </w:r>
            <w:r w:rsidRPr="00C4596C">
              <w:rPr>
                <w:sz w:val="20"/>
                <w:szCs w:val="20"/>
              </w:rPr>
              <w:t>%</w:t>
            </w:r>
          </w:p>
        </w:tc>
      </w:tr>
      <w:tr w:rsidR="00A143D2" w:rsidRPr="00C4596C" w:rsidTr="005C5A35">
        <w:tc>
          <w:tcPr>
            <w:tcW w:w="3403" w:type="dxa"/>
            <w:vMerge w:val="restart"/>
          </w:tcPr>
          <w:p w:rsidR="00A143D2" w:rsidRPr="00C4596C" w:rsidRDefault="00A143D2" w:rsidP="005C5A35">
            <w:pPr>
              <w:rPr>
                <w:sz w:val="20"/>
                <w:szCs w:val="20"/>
              </w:rPr>
            </w:pPr>
            <w:r w:rsidRPr="00C4596C">
              <w:rPr>
                <w:sz w:val="20"/>
                <w:szCs w:val="20"/>
              </w:rPr>
              <w:t>2. ¿Considera que la información presentada en el evento fue?</w:t>
            </w:r>
          </w:p>
        </w:tc>
        <w:tc>
          <w:tcPr>
            <w:tcW w:w="1654"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Clara</w:t>
            </w:r>
          </w:p>
        </w:tc>
        <w:tc>
          <w:tcPr>
            <w:tcW w:w="2079" w:type="dxa"/>
            <w:gridSpan w:val="6"/>
            <w:shd w:val="clear" w:color="auto" w:fill="D9E2F3" w:themeFill="accent1" w:themeFillTint="33"/>
          </w:tcPr>
          <w:p w:rsidR="00A143D2" w:rsidRPr="00C4596C" w:rsidRDefault="00A143D2" w:rsidP="005C5A35">
            <w:pPr>
              <w:jc w:val="center"/>
              <w:rPr>
                <w:sz w:val="20"/>
                <w:szCs w:val="20"/>
              </w:rPr>
            </w:pPr>
            <w:r w:rsidRPr="00C4596C">
              <w:rPr>
                <w:sz w:val="20"/>
                <w:szCs w:val="20"/>
              </w:rPr>
              <w:t>Precisa</w:t>
            </w:r>
          </w:p>
        </w:tc>
        <w:tc>
          <w:tcPr>
            <w:tcW w:w="2079"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Confiable</w:t>
            </w:r>
          </w:p>
        </w:tc>
      </w:tr>
      <w:tr w:rsidR="00A143D2" w:rsidRPr="00C4596C" w:rsidTr="005C5A35">
        <w:trPr>
          <w:trHeight w:val="263"/>
        </w:trPr>
        <w:tc>
          <w:tcPr>
            <w:tcW w:w="3403" w:type="dxa"/>
            <w:vMerge/>
          </w:tcPr>
          <w:p w:rsidR="00A143D2" w:rsidRPr="00C4596C" w:rsidRDefault="00A143D2" w:rsidP="005C5A35">
            <w:pPr>
              <w:rPr>
                <w:sz w:val="20"/>
                <w:szCs w:val="20"/>
              </w:rPr>
            </w:pPr>
          </w:p>
        </w:tc>
        <w:tc>
          <w:tcPr>
            <w:tcW w:w="1654" w:type="dxa"/>
            <w:gridSpan w:val="3"/>
          </w:tcPr>
          <w:p w:rsidR="00A143D2" w:rsidRPr="00C4596C" w:rsidRDefault="00A143D2" w:rsidP="005C5A35">
            <w:pPr>
              <w:jc w:val="center"/>
              <w:rPr>
                <w:sz w:val="20"/>
                <w:szCs w:val="20"/>
              </w:rPr>
            </w:pPr>
            <w:r>
              <w:rPr>
                <w:sz w:val="20"/>
                <w:szCs w:val="20"/>
              </w:rPr>
              <w:t>45</w:t>
            </w:r>
            <w:r w:rsidRPr="00C4596C">
              <w:rPr>
                <w:sz w:val="20"/>
                <w:szCs w:val="20"/>
              </w:rPr>
              <w:t>%</w:t>
            </w:r>
          </w:p>
        </w:tc>
        <w:tc>
          <w:tcPr>
            <w:tcW w:w="2079" w:type="dxa"/>
            <w:gridSpan w:val="6"/>
          </w:tcPr>
          <w:p w:rsidR="00A143D2" w:rsidRPr="00C4596C" w:rsidRDefault="00A143D2" w:rsidP="005C5A35">
            <w:pPr>
              <w:jc w:val="center"/>
              <w:rPr>
                <w:sz w:val="20"/>
                <w:szCs w:val="20"/>
              </w:rPr>
            </w:pPr>
            <w:r>
              <w:rPr>
                <w:sz w:val="20"/>
                <w:szCs w:val="20"/>
              </w:rPr>
              <w:t>36</w:t>
            </w:r>
            <w:r w:rsidRPr="00C4596C">
              <w:rPr>
                <w:sz w:val="20"/>
                <w:szCs w:val="20"/>
              </w:rPr>
              <w:t>%</w:t>
            </w:r>
          </w:p>
        </w:tc>
        <w:tc>
          <w:tcPr>
            <w:tcW w:w="2079" w:type="dxa"/>
            <w:gridSpan w:val="3"/>
          </w:tcPr>
          <w:p w:rsidR="00A143D2" w:rsidRPr="00C4596C" w:rsidRDefault="00A143D2" w:rsidP="005C5A35">
            <w:pPr>
              <w:jc w:val="center"/>
              <w:rPr>
                <w:sz w:val="20"/>
                <w:szCs w:val="20"/>
              </w:rPr>
            </w:pPr>
            <w:r>
              <w:rPr>
                <w:sz w:val="20"/>
                <w:szCs w:val="20"/>
              </w:rPr>
              <w:t>0</w:t>
            </w:r>
            <w:r w:rsidRPr="00C4596C">
              <w:rPr>
                <w:sz w:val="20"/>
                <w:szCs w:val="20"/>
              </w:rPr>
              <w:t>%</w:t>
            </w:r>
          </w:p>
        </w:tc>
      </w:tr>
      <w:tr w:rsidR="00A143D2" w:rsidRPr="00C4596C" w:rsidTr="005C5A35">
        <w:tc>
          <w:tcPr>
            <w:tcW w:w="3403" w:type="dxa"/>
            <w:vMerge/>
          </w:tcPr>
          <w:p w:rsidR="00A143D2" w:rsidRPr="00C4596C" w:rsidRDefault="00A143D2" w:rsidP="005C5A35">
            <w:pPr>
              <w:rPr>
                <w:sz w:val="20"/>
                <w:szCs w:val="20"/>
              </w:rPr>
            </w:pPr>
          </w:p>
        </w:tc>
        <w:tc>
          <w:tcPr>
            <w:tcW w:w="1654"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Parcialmente clara</w:t>
            </w:r>
          </w:p>
        </w:tc>
        <w:tc>
          <w:tcPr>
            <w:tcW w:w="2079" w:type="dxa"/>
            <w:gridSpan w:val="6"/>
            <w:shd w:val="clear" w:color="auto" w:fill="D9E2F3" w:themeFill="accent1" w:themeFillTint="33"/>
          </w:tcPr>
          <w:p w:rsidR="00A143D2" w:rsidRPr="00C4596C" w:rsidRDefault="00A143D2" w:rsidP="005C5A35">
            <w:pPr>
              <w:jc w:val="center"/>
              <w:rPr>
                <w:sz w:val="20"/>
                <w:szCs w:val="20"/>
              </w:rPr>
            </w:pPr>
            <w:r w:rsidRPr="00C4596C">
              <w:rPr>
                <w:sz w:val="20"/>
                <w:szCs w:val="20"/>
              </w:rPr>
              <w:t>Parcialmente precisa</w:t>
            </w:r>
          </w:p>
        </w:tc>
        <w:tc>
          <w:tcPr>
            <w:tcW w:w="2079"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Parcialmente confiable</w:t>
            </w:r>
          </w:p>
        </w:tc>
      </w:tr>
      <w:tr w:rsidR="00A143D2" w:rsidRPr="00C4596C" w:rsidTr="005C5A35">
        <w:tc>
          <w:tcPr>
            <w:tcW w:w="3403" w:type="dxa"/>
            <w:vMerge/>
          </w:tcPr>
          <w:p w:rsidR="00A143D2" w:rsidRPr="00C4596C" w:rsidRDefault="00A143D2" w:rsidP="005C5A35">
            <w:pPr>
              <w:rPr>
                <w:sz w:val="20"/>
                <w:szCs w:val="20"/>
              </w:rPr>
            </w:pPr>
          </w:p>
        </w:tc>
        <w:tc>
          <w:tcPr>
            <w:tcW w:w="1654" w:type="dxa"/>
            <w:gridSpan w:val="3"/>
          </w:tcPr>
          <w:p w:rsidR="00A143D2" w:rsidRPr="00C4596C" w:rsidRDefault="00A143D2" w:rsidP="005C5A35">
            <w:pPr>
              <w:jc w:val="center"/>
              <w:rPr>
                <w:sz w:val="20"/>
                <w:szCs w:val="20"/>
              </w:rPr>
            </w:pPr>
            <w:r w:rsidRPr="00C4596C">
              <w:rPr>
                <w:sz w:val="20"/>
                <w:szCs w:val="20"/>
              </w:rPr>
              <w:t>0%</w:t>
            </w:r>
          </w:p>
        </w:tc>
        <w:tc>
          <w:tcPr>
            <w:tcW w:w="2079" w:type="dxa"/>
            <w:gridSpan w:val="6"/>
          </w:tcPr>
          <w:p w:rsidR="00A143D2" w:rsidRPr="00C4596C" w:rsidRDefault="00A143D2" w:rsidP="005C5A35">
            <w:pPr>
              <w:jc w:val="center"/>
              <w:rPr>
                <w:sz w:val="20"/>
                <w:szCs w:val="20"/>
              </w:rPr>
            </w:pPr>
            <w:r>
              <w:rPr>
                <w:sz w:val="20"/>
                <w:szCs w:val="20"/>
              </w:rPr>
              <w:t>9</w:t>
            </w:r>
            <w:r w:rsidRPr="00C4596C">
              <w:rPr>
                <w:sz w:val="20"/>
                <w:szCs w:val="20"/>
              </w:rPr>
              <w:t>%</w:t>
            </w:r>
          </w:p>
        </w:tc>
        <w:tc>
          <w:tcPr>
            <w:tcW w:w="2079" w:type="dxa"/>
            <w:gridSpan w:val="3"/>
          </w:tcPr>
          <w:p w:rsidR="00A143D2" w:rsidRPr="00C4596C" w:rsidRDefault="00A143D2" w:rsidP="005C5A35">
            <w:pPr>
              <w:jc w:val="center"/>
              <w:rPr>
                <w:sz w:val="20"/>
                <w:szCs w:val="20"/>
              </w:rPr>
            </w:pPr>
            <w:r>
              <w:rPr>
                <w:sz w:val="20"/>
                <w:szCs w:val="20"/>
              </w:rPr>
              <w:t>9</w:t>
            </w:r>
            <w:r w:rsidRPr="00C4596C">
              <w:rPr>
                <w:sz w:val="20"/>
                <w:szCs w:val="20"/>
              </w:rPr>
              <w:t>%</w:t>
            </w:r>
          </w:p>
        </w:tc>
      </w:tr>
      <w:tr w:rsidR="00A143D2" w:rsidRPr="00C4596C" w:rsidTr="005C5A35">
        <w:tc>
          <w:tcPr>
            <w:tcW w:w="3403" w:type="dxa"/>
            <w:vMerge/>
          </w:tcPr>
          <w:p w:rsidR="00A143D2" w:rsidRPr="00C4596C" w:rsidRDefault="00A143D2" w:rsidP="005C5A35">
            <w:pPr>
              <w:rPr>
                <w:sz w:val="20"/>
                <w:szCs w:val="20"/>
              </w:rPr>
            </w:pPr>
          </w:p>
        </w:tc>
        <w:tc>
          <w:tcPr>
            <w:tcW w:w="1654"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Poco Clara</w:t>
            </w:r>
          </w:p>
        </w:tc>
        <w:tc>
          <w:tcPr>
            <w:tcW w:w="2079" w:type="dxa"/>
            <w:gridSpan w:val="6"/>
            <w:shd w:val="clear" w:color="auto" w:fill="D9E2F3" w:themeFill="accent1" w:themeFillTint="33"/>
          </w:tcPr>
          <w:p w:rsidR="00A143D2" w:rsidRPr="00C4596C" w:rsidRDefault="00A143D2" w:rsidP="005C5A35">
            <w:pPr>
              <w:jc w:val="center"/>
              <w:rPr>
                <w:sz w:val="20"/>
                <w:szCs w:val="20"/>
              </w:rPr>
            </w:pPr>
            <w:r w:rsidRPr="00C4596C">
              <w:rPr>
                <w:sz w:val="20"/>
                <w:szCs w:val="20"/>
              </w:rPr>
              <w:t>Poco precisa</w:t>
            </w:r>
          </w:p>
        </w:tc>
        <w:tc>
          <w:tcPr>
            <w:tcW w:w="2079"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Poco confiable</w:t>
            </w:r>
          </w:p>
        </w:tc>
      </w:tr>
      <w:tr w:rsidR="00A143D2" w:rsidRPr="00C4596C" w:rsidTr="005C5A35">
        <w:tc>
          <w:tcPr>
            <w:tcW w:w="3403" w:type="dxa"/>
            <w:vMerge/>
          </w:tcPr>
          <w:p w:rsidR="00A143D2" w:rsidRPr="00C4596C" w:rsidRDefault="00A143D2" w:rsidP="005C5A35">
            <w:pPr>
              <w:rPr>
                <w:sz w:val="20"/>
                <w:szCs w:val="20"/>
              </w:rPr>
            </w:pPr>
          </w:p>
        </w:tc>
        <w:tc>
          <w:tcPr>
            <w:tcW w:w="1654" w:type="dxa"/>
            <w:gridSpan w:val="3"/>
          </w:tcPr>
          <w:p w:rsidR="00A143D2" w:rsidRPr="00C4596C" w:rsidRDefault="00A143D2" w:rsidP="005C5A35">
            <w:pPr>
              <w:jc w:val="center"/>
              <w:rPr>
                <w:sz w:val="20"/>
                <w:szCs w:val="20"/>
              </w:rPr>
            </w:pPr>
            <w:r w:rsidRPr="00C4596C">
              <w:rPr>
                <w:sz w:val="20"/>
                <w:szCs w:val="20"/>
              </w:rPr>
              <w:t>0%</w:t>
            </w:r>
          </w:p>
        </w:tc>
        <w:tc>
          <w:tcPr>
            <w:tcW w:w="2079" w:type="dxa"/>
            <w:gridSpan w:val="6"/>
          </w:tcPr>
          <w:p w:rsidR="00A143D2" w:rsidRPr="00C4596C" w:rsidRDefault="00A143D2" w:rsidP="005C5A35">
            <w:pPr>
              <w:jc w:val="center"/>
              <w:rPr>
                <w:sz w:val="20"/>
                <w:szCs w:val="20"/>
              </w:rPr>
            </w:pPr>
            <w:r w:rsidRPr="00C4596C">
              <w:rPr>
                <w:sz w:val="20"/>
                <w:szCs w:val="20"/>
              </w:rPr>
              <w:t>0%</w:t>
            </w:r>
          </w:p>
        </w:tc>
        <w:tc>
          <w:tcPr>
            <w:tcW w:w="2079" w:type="dxa"/>
            <w:gridSpan w:val="3"/>
          </w:tcPr>
          <w:p w:rsidR="00A143D2" w:rsidRPr="00C4596C" w:rsidRDefault="00A143D2" w:rsidP="005C5A35">
            <w:pPr>
              <w:jc w:val="center"/>
              <w:rPr>
                <w:sz w:val="20"/>
                <w:szCs w:val="20"/>
              </w:rPr>
            </w:pPr>
            <w:r w:rsidRPr="00C4596C">
              <w:rPr>
                <w:sz w:val="20"/>
                <w:szCs w:val="20"/>
              </w:rPr>
              <w:t>0%</w:t>
            </w:r>
          </w:p>
        </w:tc>
      </w:tr>
      <w:tr w:rsidR="00A143D2" w:rsidRPr="00C4596C" w:rsidTr="005C5A35">
        <w:tc>
          <w:tcPr>
            <w:tcW w:w="3403" w:type="dxa"/>
            <w:vMerge/>
          </w:tcPr>
          <w:p w:rsidR="00A143D2" w:rsidRPr="00C4596C" w:rsidRDefault="00A143D2" w:rsidP="005C5A35">
            <w:pPr>
              <w:rPr>
                <w:sz w:val="20"/>
                <w:szCs w:val="20"/>
              </w:rPr>
            </w:pPr>
          </w:p>
        </w:tc>
        <w:tc>
          <w:tcPr>
            <w:tcW w:w="5812" w:type="dxa"/>
            <w:gridSpan w:val="12"/>
            <w:shd w:val="clear" w:color="auto" w:fill="D9E2F3" w:themeFill="accent1" w:themeFillTint="33"/>
          </w:tcPr>
          <w:p w:rsidR="00A143D2" w:rsidRPr="00C4596C" w:rsidRDefault="00A143D2" w:rsidP="005C5A35">
            <w:pPr>
              <w:jc w:val="center"/>
              <w:rPr>
                <w:sz w:val="20"/>
                <w:szCs w:val="20"/>
              </w:rPr>
            </w:pPr>
            <w:r w:rsidRPr="00C4596C">
              <w:rPr>
                <w:sz w:val="20"/>
                <w:szCs w:val="20"/>
              </w:rPr>
              <w:t>Clara, Precisa y Confiable</w:t>
            </w:r>
          </w:p>
        </w:tc>
      </w:tr>
      <w:tr w:rsidR="00A143D2" w:rsidRPr="00C4596C" w:rsidTr="005C5A35">
        <w:tc>
          <w:tcPr>
            <w:tcW w:w="3403" w:type="dxa"/>
            <w:vMerge/>
          </w:tcPr>
          <w:p w:rsidR="00A143D2" w:rsidRPr="00C4596C" w:rsidRDefault="00A143D2" w:rsidP="005C5A35">
            <w:pPr>
              <w:rPr>
                <w:sz w:val="20"/>
                <w:szCs w:val="20"/>
              </w:rPr>
            </w:pPr>
          </w:p>
        </w:tc>
        <w:tc>
          <w:tcPr>
            <w:tcW w:w="5812" w:type="dxa"/>
            <w:gridSpan w:val="12"/>
          </w:tcPr>
          <w:p w:rsidR="00A143D2" w:rsidRPr="00C4596C" w:rsidRDefault="00A143D2" w:rsidP="005C5A35">
            <w:pPr>
              <w:jc w:val="center"/>
              <w:rPr>
                <w:sz w:val="20"/>
                <w:szCs w:val="20"/>
              </w:rPr>
            </w:pPr>
            <w:r>
              <w:rPr>
                <w:sz w:val="20"/>
                <w:szCs w:val="20"/>
              </w:rPr>
              <w:t>0</w:t>
            </w:r>
            <w:r w:rsidRPr="00C4596C">
              <w:rPr>
                <w:sz w:val="20"/>
                <w:szCs w:val="20"/>
              </w:rPr>
              <w:t>%</w:t>
            </w:r>
          </w:p>
        </w:tc>
      </w:tr>
      <w:tr w:rsidR="00A143D2" w:rsidRPr="00C4596C" w:rsidTr="005C5A35">
        <w:tc>
          <w:tcPr>
            <w:tcW w:w="3403" w:type="dxa"/>
            <w:vMerge w:val="restart"/>
          </w:tcPr>
          <w:p w:rsidR="00A143D2" w:rsidRPr="00C4596C" w:rsidRDefault="00A143D2" w:rsidP="005C5A35">
            <w:pPr>
              <w:rPr>
                <w:sz w:val="20"/>
                <w:szCs w:val="20"/>
              </w:rPr>
            </w:pPr>
            <w:r w:rsidRPr="00C4596C">
              <w:rPr>
                <w:sz w:val="20"/>
                <w:szCs w:val="20"/>
              </w:rPr>
              <w:t>3. ¿Considera que los temas del evento fueron discutidos de manera?</w:t>
            </w:r>
          </w:p>
        </w:tc>
        <w:tc>
          <w:tcPr>
            <w:tcW w:w="1654"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Superficialmente</w:t>
            </w:r>
          </w:p>
        </w:tc>
        <w:tc>
          <w:tcPr>
            <w:tcW w:w="2079" w:type="dxa"/>
            <w:gridSpan w:val="6"/>
            <w:shd w:val="clear" w:color="auto" w:fill="D9E2F3" w:themeFill="accent1" w:themeFillTint="33"/>
          </w:tcPr>
          <w:p w:rsidR="00A143D2" w:rsidRPr="00C4596C" w:rsidRDefault="00A143D2" w:rsidP="005C5A35">
            <w:pPr>
              <w:jc w:val="center"/>
              <w:rPr>
                <w:sz w:val="20"/>
                <w:szCs w:val="20"/>
              </w:rPr>
            </w:pPr>
            <w:r w:rsidRPr="00C4596C">
              <w:rPr>
                <w:sz w:val="20"/>
                <w:szCs w:val="20"/>
              </w:rPr>
              <w:t>Moderadamente amplia</w:t>
            </w:r>
          </w:p>
        </w:tc>
        <w:tc>
          <w:tcPr>
            <w:tcW w:w="2079"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Amplia y suficiente</w:t>
            </w:r>
          </w:p>
        </w:tc>
      </w:tr>
      <w:tr w:rsidR="00A143D2" w:rsidRPr="00C4596C" w:rsidTr="005C5A35">
        <w:tc>
          <w:tcPr>
            <w:tcW w:w="3403" w:type="dxa"/>
            <w:vMerge/>
          </w:tcPr>
          <w:p w:rsidR="00A143D2" w:rsidRPr="00C4596C" w:rsidRDefault="00A143D2" w:rsidP="005C5A35">
            <w:pPr>
              <w:rPr>
                <w:sz w:val="20"/>
                <w:szCs w:val="20"/>
              </w:rPr>
            </w:pPr>
          </w:p>
        </w:tc>
        <w:tc>
          <w:tcPr>
            <w:tcW w:w="1654" w:type="dxa"/>
            <w:gridSpan w:val="3"/>
          </w:tcPr>
          <w:p w:rsidR="00A143D2" w:rsidRPr="00C4596C" w:rsidRDefault="00A143D2" w:rsidP="005C5A35">
            <w:pPr>
              <w:jc w:val="center"/>
              <w:rPr>
                <w:sz w:val="20"/>
                <w:szCs w:val="20"/>
              </w:rPr>
            </w:pPr>
            <w:r>
              <w:rPr>
                <w:sz w:val="20"/>
                <w:szCs w:val="20"/>
              </w:rPr>
              <w:t>9</w:t>
            </w:r>
            <w:r w:rsidRPr="00C4596C">
              <w:rPr>
                <w:sz w:val="20"/>
                <w:szCs w:val="20"/>
              </w:rPr>
              <w:t>%</w:t>
            </w:r>
          </w:p>
        </w:tc>
        <w:tc>
          <w:tcPr>
            <w:tcW w:w="2079" w:type="dxa"/>
            <w:gridSpan w:val="6"/>
          </w:tcPr>
          <w:p w:rsidR="00A143D2" w:rsidRPr="00C4596C" w:rsidRDefault="00A143D2" w:rsidP="005C5A35">
            <w:pPr>
              <w:jc w:val="center"/>
              <w:rPr>
                <w:sz w:val="20"/>
                <w:szCs w:val="20"/>
              </w:rPr>
            </w:pPr>
            <w:r>
              <w:rPr>
                <w:sz w:val="20"/>
                <w:szCs w:val="20"/>
              </w:rPr>
              <w:t>36</w:t>
            </w:r>
            <w:r w:rsidRPr="00C4596C">
              <w:rPr>
                <w:sz w:val="20"/>
                <w:szCs w:val="20"/>
              </w:rPr>
              <w:t>%</w:t>
            </w:r>
          </w:p>
        </w:tc>
        <w:tc>
          <w:tcPr>
            <w:tcW w:w="2079" w:type="dxa"/>
            <w:gridSpan w:val="3"/>
          </w:tcPr>
          <w:p w:rsidR="00A143D2" w:rsidRPr="00C4596C" w:rsidRDefault="00A143D2" w:rsidP="005C5A35">
            <w:pPr>
              <w:jc w:val="center"/>
              <w:rPr>
                <w:sz w:val="20"/>
                <w:szCs w:val="20"/>
              </w:rPr>
            </w:pPr>
            <w:r>
              <w:rPr>
                <w:sz w:val="20"/>
                <w:szCs w:val="20"/>
              </w:rPr>
              <w:t>54</w:t>
            </w:r>
            <w:r w:rsidRPr="00C4596C">
              <w:rPr>
                <w:sz w:val="20"/>
                <w:szCs w:val="20"/>
              </w:rPr>
              <w:t>%</w:t>
            </w:r>
          </w:p>
        </w:tc>
      </w:tr>
      <w:tr w:rsidR="00A143D2" w:rsidRPr="00C4596C" w:rsidTr="005C5A35">
        <w:tc>
          <w:tcPr>
            <w:tcW w:w="3403" w:type="dxa"/>
            <w:vMerge w:val="restart"/>
          </w:tcPr>
          <w:p w:rsidR="00A143D2" w:rsidRPr="00C4596C" w:rsidRDefault="00A143D2" w:rsidP="005C5A35">
            <w:pPr>
              <w:rPr>
                <w:sz w:val="20"/>
                <w:szCs w:val="20"/>
              </w:rPr>
            </w:pPr>
            <w:r w:rsidRPr="00C4596C">
              <w:rPr>
                <w:sz w:val="20"/>
                <w:szCs w:val="20"/>
              </w:rPr>
              <w:t>4. ¿Considera que el evento se desarrolló de manera?</w:t>
            </w:r>
          </w:p>
        </w:tc>
        <w:tc>
          <w:tcPr>
            <w:tcW w:w="1654"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Mal organizada</w:t>
            </w:r>
          </w:p>
        </w:tc>
        <w:tc>
          <w:tcPr>
            <w:tcW w:w="2079" w:type="dxa"/>
            <w:gridSpan w:val="6"/>
            <w:shd w:val="clear" w:color="auto" w:fill="D9E2F3" w:themeFill="accent1" w:themeFillTint="33"/>
          </w:tcPr>
          <w:p w:rsidR="00A143D2" w:rsidRPr="00C4596C" w:rsidRDefault="00A143D2" w:rsidP="005C5A35">
            <w:pPr>
              <w:jc w:val="center"/>
              <w:rPr>
                <w:sz w:val="20"/>
                <w:szCs w:val="20"/>
              </w:rPr>
            </w:pPr>
            <w:r w:rsidRPr="00C4596C">
              <w:rPr>
                <w:sz w:val="20"/>
                <w:szCs w:val="20"/>
              </w:rPr>
              <w:t>Regularmente organizada</w:t>
            </w:r>
          </w:p>
        </w:tc>
        <w:tc>
          <w:tcPr>
            <w:tcW w:w="2079"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Bien organizada</w:t>
            </w:r>
          </w:p>
        </w:tc>
      </w:tr>
      <w:tr w:rsidR="00A143D2" w:rsidRPr="00C4596C" w:rsidTr="005C5A35">
        <w:tc>
          <w:tcPr>
            <w:tcW w:w="3403" w:type="dxa"/>
            <w:vMerge/>
          </w:tcPr>
          <w:p w:rsidR="00A143D2" w:rsidRPr="00C4596C" w:rsidRDefault="00A143D2" w:rsidP="005C5A35">
            <w:pPr>
              <w:rPr>
                <w:sz w:val="20"/>
                <w:szCs w:val="20"/>
              </w:rPr>
            </w:pPr>
          </w:p>
        </w:tc>
        <w:tc>
          <w:tcPr>
            <w:tcW w:w="1654" w:type="dxa"/>
            <w:gridSpan w:val="3"/>
          </w:tcPr>
          <w:p w:rsidR="00A143D2" w:rsidRPr="00C4596C" w:rsidRDefault="00A143D2" w:rsidP="005C5A35">
            <w:pPr>
              <w:jc w:val="center"/>
              <w:rPr>
                <w:sz w:val="20"/>
                <w:szCs w:val="20"/>
              </w:rPr>
            </w:pPr>
            <w:r>
              <w:rPr>
                <w:sz w:val="20"/>
                <w:szCs w:val="20"/>
              </w:rPr>
              <w:t>9</w:t>
            </w:r>
            <w:r w:rsidRPr="00C4596C">
              <w:rPr>
                <w:sz w:val="20"/>
                <w:szCs w:val="20"/>
              </w:rPr>
              <w:t>%</w:t>
            </w:r>
          </w:p>
        </w:tc>
        <w:tc>
          <w:tcPr>
            <w:tcW w:w="2079" w:type="dxa"/>
            <w:gridSpan w:val="6"/>
          </w:tcPr>
          <w:p w:rsidR="00A143D2" w:rsidRPr="00C4596C" w:rsidRDefault="00A143D2" w:rsidP="005C5A35">
            <w:pPr>
              <w:jc w:val="center"/>
              <w:rPr>
                <w:sz w:val="20"/>
                <w:szCs w:val="20"/>
              </w:rPr>
            </w:pPr>
            <w:r>
              <w:rPr>
                <w:sz w:val="20"/>
                <w:szCs w:val="20"/>
              </w:rPr>
              <w:t>18</w:t>
            </w:r>
            <w:r w:rsidRPr="00C4596C">
              <w:rPr>
                <w:sz w:val="20"/>
                <w:szCs w:val="20"/>
              </w:rPr>
              <w:t>%</w:t>
            </w:r>
          </w:p>
        </w:tc>
        <w:tc>
          <w:tcPr>
            <w:tcW w:w="2079" w:type="dxa"/>
            <w:gridSpan w:val="3"/>
          </w:tcPr>
          <w:p w:rsidR="00A143D2" w:rsidRPr="00C4596C" w:rsidRDefault="00A143D2" w:rsidP="005C5A35">
            <w:pPr>
              <w:jc w:val="center"/>
              <w:rPr>
                <w:sz w:val="20"/>
                <w:szCs w:val="20"/>
              </w:rPr>
            </w:pPr>
            <w:r>
              <w:rPr>
                <w:sz w:val="20"/>
                <w:szCs w:val="20"/>
              </w:rPr>
              <w:t>72</w:t>
            </w:r>
            <w:r w:rsidRPr="00C4596C">
              <w:rPr>
                <w:sz w:val="20"/>
                <w:szCs w:val="20"/>
              </w:rPr>
              <w:t>%</w:t>
            </w:r>
          </w:p>
        </w:tc>
      </w:tr>
      <w:tr w:rsidR="00A143D2" w:rsidRPr="00C4596C" w:rsidTr="005C5A35">
        <w:tc>
          <w:tcPr>
            <w:tcW w:w="3403" w:type="dxa"/>
            <w:vMerge w:val="restart"/>
          </w:tcPr>
          <w:p w:rsidR="00A143D2" w:rsidRPr="00C4596C" w:rsidRDefault="00A143D2" w:rsidP="005C5A35">
            <w:pPr>
              <w:rPr>
                <w:sz w:val="20"/>
                <w:szCs w:val="20"/>
              </w:rPr>
            </w:pPr>
            <w:r w:rsidRPr="00C4596C">
              <w:rPr>
                <w:sz w:val="20"/>
                <w:szCs w:val="20"/>
              </w:rPr>
              <w:lastRenderedPageBreak/>
              <w:t>5. La explicación sobre la metodología para las intervenciones en el evento fue</w:t>
            </w:r>
          </w:p>
        </w:tc>
        <w:tc>
          <w:tcPr>
            <w:tcW w:w="1654"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Confusa</w:t>
            </w:r>
          </w:p>
        </w:tc>
        <w:tc>
          <w:tcPr>
            <w:tcW w:w="2079" w:type="dxa"/>
            <w:gridSpan w:val="6"/>
            <w:shd w:val="clear" w:color="auto" w:fill="D9E2F3" w:themeFill="accent1" w:themeFillTint="33"/>
          </w:tcPr>
          <w:p w:rsidR="00A143D2" w:rsidRPr="00C4596C" w:rsidRDefault="00A143D2" w:rsidP="005C5A35">
            <w:pPr>
              <w:jc w:val="center"/>
              <w:rPr>
                <w:sz w:val="20"/>
                <w:szCs w:val="20"/>
              </w:rPr>
            </w:pPr>
            <w:r w:rsidRPr="00C4596C">
              <w:rPr>
                <w:sz w:val="20"/>
                <w:szCs w:val="20"/>
              </w:rPr>
              <w:t>Parcialmente clara</w:t>
            </w:r>
          </w:p>
        </w:tc>
        <w:tc>
          <w:tcPr>
            <w:tcW w:w="2079" w:type="dxa"/>
            <w:gridSpan w:val="3"/>
            <w:shd w:val="clear" w:color="auto" w:fill="D9E2F3" w:themeFill="accent1" w:themeFillTint="33"/>
          </w:tcPr>
          <w:p w:rsidR="00A143D2" w:rsidRPr="00C4596C" w:rsidRDefault="00A143D2" w:rsidP="005C5A35">
            <w:pPr>
              <w:rPr>
                <w:sz w:val="20"/>
                <w:szCs w:val="20"/>
              </w:rPr>
            </w:pPr>
            <w:r w:rsidRPr="00C4596C">
              <w:rPr>
                <w:sz w:val="20"/>
                <w:szCs w:val="20"/>
              </w:rPr>
              <w:t>Clara</w:t>
            </w:r>
          </w:p>
        </w:tc>
      </w:tr>
      <w:tr w:rsidR="00A143D2" w:rsidRPr="00C4596C" w:rsidTr="005C5A35">
        <w:tc>
          <w:tcPr>
            <w:tcW w:w="3403" w:type="dxa"/>
            <w:vMerge/>
          </w:tcPr>
          <w:p w:rsidR="00A143D2" w:rsidRPr="00C4596C" w:rsidRDefault="00A143D2" w:rsidP="005C5A35">
            <w:pPr>
              <w:rPr>
                <w:sz w:val="20"/>
                <w:szCs w:val="20"/>
              </w:rPr>
            </w:pPr>
          </w:p>
        </w:tc>
        <w:tc>
          <w:tcPr>
            <w:tcW w:w="1654" w:type="dxa"/>
            <w:gridSpan w:val="3"/>
          </w:tcPr>
          <w:p w:rsidR="00A143D2" w:rsidRPr="00C4596C" w:rsidRDefault="00A143D2" w:rsidP="005C5A35">
            <w:pPr>
              <w:jc w:val="center"/>
              <w:rPr>
                <w:sz w:val="20"/>
                <w:szCs w:val="20"/>
              </w:rPr>
            </w:pPr>
            <w:r>
              <w:rPr>
                <w:sz w:val="20"/>
                <w:szCs w:val="20"/>
              </w:rPr>
              <w:t>9</w:t>
            </w:r>
            <w:r w:rsidRPr="00C4596C">
              <w:rPr>
                <w:sz w:val="20"/>
                <w:szCs w:val="20"/>
              </w:rPr>
              <w:t>%</w:t>
            </w:r>
          </w:p>
        </w:tc>
        <w:tc>
          <w:tcPr>
            <w:tcW w:w="2079" w:type="dxa"/>
            <w:gridSpan w:val="6"/>
          </w:tcPr>
          <w:p w:rsidR="00A143D2" w:rsidRPr="00C4596C" w:rsidRDefault="00A143D2" w:rsidP="005C5A35">
            <w:pPr>
              <w:jc w:val="center"/>
              <w:rPr>
                <w:sz w:val="20"/>
                <w:szCs w:val="20"/>
              </w:rPr>
            </w:pPr>
            <w:r>
              <w:rPr>
                <w:sz w:val="20"/>
                <w:szCs w:val="20"/>
              </w:rPr>
              <w:t>18</w:t>
            </w:r>
            <w:r w:rsidRPr="00C4596C">
              <w:rPr>
                <w:sz w:val="20"/>
                <w:szCs w:val="20"/>
              </w:rPr>
              <w:t>%</w:t>
            </w:r>
          </w:p>
        </w:tc>
        <w:tc>
          <w:tcPr>
            <w:tcW w:w="2079" w:type="dxa"/>
            <w:gridSpan w:val="3"/>
          </w:tcPr>
          <w:p w:rsidR="00A143D2" w:rsidRPr="00C4596C" w:rsidRDefault="00A143D2" w:rsidP="005C5A35">
            <w:pPr>
              <w:jc w:val="center"/>
              <w:rPr>
                <w:sz w:val="20"/>
                <w:szCs w:val="20"/>
              </w:rPr>
            </w:pPr>
            <w:r>
              <w:rPr>
                <w:sz w:val="20"/>
                <w:szCs w:val="20"/>
              </w:rPr>
              <w:t>72</w:t>
            </w:r>
            <w:r w:rsidRPr="00C4596C">
              <w:rPr>
                <w:sz w:val="20"/>
                <w:szCs w:val="20"/>
              </w:rPr>
              <w:t>%</w:t>
            </w:r>
          </w:p>
        </w:tc>
      </w:tr>
      <w:tr w:rsidR="00A143D2" w:rsidRPr="00C4596C" w:rsidTr="005C5A35">
        <w:tc>
          <w:tcPr>
            <w:tcW w:w="3403" w:type="dxa"/>
            <w:vMerge w:val="restart"/>
          </w:tcPr>
          <w:p w:rsidR="00A143D2" w:rsidRPr="00C4596C" w:rsidRDefault="00A143D2" w:rsidP="005C5A35">
            <w:pPr>
              <w:rPr>
                <w:sz w:val="20"/>
                <w:szCs w:val="20"/>
              </w:rPr>
            </w:pPr>
            <w:r w:rsidRPr="00C4596C">
              <w:rPr>
                <w:sz w:val="20"/>
                <w:szCs w:val="20"/>
              </w:rPr>
              <w:t xml:space="preserve">6. Considera necesario que la Administración Distrital y Local continúe promoviendo espacios de </w:t>
            </w:r>
            <w:r w:rsidRPr="005043BA">
              <w:rPr>
                <w:sz w:val="20"/>
                <w:szCs w:val="20"/>
              </w:rPr>
              <w:t>Audiencia Pública de Rendición de Cuentas</w:t>
            </w:r>
            <w:r w:rsidRPr="00C4596C">
              <w:rPr>
                <w:sz w:val="20"/>
                <w:szCs w:val="20"/>
              </w:rPr>
              <w:t xml:space="preserve"> sobre su gestión con la ciudadanía</w:t>
            </w:r>
          </w:p>
        </w:tc>
        <w:tc>
          <w:tcPr>
            <w:tcW w:w="2693" w:type="dxa"/>
            <w:gridSpan w:val="6"/>
            <w:shd w:val="clear" w:color="auto" w:fill="D9E2F3" w:themeFill="accent1" w:themeFillTint="33"/>
          </w:tcPr>
          <w:p w:rsidR="00A143D2" w:rsidRPr="00C4596C" w:rsidRDefault="00A143D2"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A143D2" w:rsidRPr="00C4596C" w:rsidRDefault="00A143D2" w:rsidP="005C5A35">
            <w:pPr>
              <w:jc w:val="center"/>
              <w:rPr>
                <w:sz w:val="20"/>
                <w:szCs w:val="20"/>
              </w:rPr>
            </w:pPr>
            <w:r w:rsidRPr="00C4596C">
              <w:rPr>
                <w:sz w:val="20"/>
                <w:szCs w:val="20"/>
              </w:rPr>
              <w:t>Si</w:t>
            </w:r>
          </w:p>
        </w:tc>
      </w:tr>
      <w:tr w:rsidR="00A143D2" w:rsidRPr="00C4596C" w:rsidTr="005C5A35">
        <w:tc>
          <w:tcPr>
            <w:tcW w:w="3403" w:type="dxa"/>
            <w:vMerge/>
          </w:tcPr>
          <w:p w:rsidR="00A143D2" w:rsidRPr="00C4596C" w:rsidRDefault="00A143D2" w:rsidP="005C5A35">
            <w:pPr>
              <w:rPr>
                <w:sz w:val="20"/>
                <w:szCs w:val="20"/>
              </w:rPr>
            </w:pPr>
          </w:p>
        </w:tc>
        <w:tc>
          <w:tcPr>
            <w:tcW w:w="2693" w:type="dxa"/>
            <w:gridSpan w:val="6"/>
          </w:tcPr>
          <w:p w:rsidR="00A143D2" w:rsidRPr="00C4596C" w:rsidRDefault="00A143D2" w:rsidP="005C5A35">
            <w:pPr>
              <w:jc w:val="center"/>
              <w:rPr>
                <w:sz w:val="20"/>
                <w:szCs w:val="20"/>
              </w:rPr>
            </w:pPr>
            <w:r>
              <w:rPr>
                <w:sz w:val="20"/>
                <w:szCs w:val="20"/>
              </w:rPr>
              <w:t>9</w:t>
            </w:r>
            <w:r w:rsidRPr="00C4596C">
              <w:rPr>
                <w:sz w:val="20"/>
                <w:szCs w:val="20"/>
              </w:rPr>
              <w:t>%</w:t>
            </w:r>
          </w:p>
        </w:tc>
        <w:tc>
          <w:tcPr>
            <w:tcW w:w="3119" w:type="dxa"/>
            <w:gridSpan w:val="6"/>
          </w:tcPr>
          <w:p w:rsidR="00A143D2" w:rsidRPr="00C4596C" w:rsidRDefault="00A143D2" w:rsidP="005C5A35">
            <w:pPr>
              <w:jc w:val="center"/>
              <w:rPr>
                <w:sz w:val="20"/>
                <w:szCs w:val="20"/>
              </w:rPr>
            </w:pPr>
            <w:r>
              <w:rPr>
                <w:sz w:val="20"/>
                <w:szCs w:val="20"/>
              </w:rPr>
              <w:t>90</w:t>
            </w:r>
            <w:r w:rsidRPr="00C4596C">
              <w:rPr>
                <w:sz w:val="20"/>
                <w:szCs w:val="20"/>
              </w:rPr>
              <w:t>%</w:t>
            </w:r>
          </w:p>
        </w:tc>
      </w:tr>
      <w:tr w:rsidR="00A143D2" w:rsidRPr="00C4596C" w:rsidTr="005C5A35">
        <w:tc>
          <w:tcPr>
            <w:tcW w:w="3403" w:type="dxa"/>
            <w:vMerge w:val="restart"/>
          </w:tcPr>
          <w:p w:rsidR="00A143D2" w:rsidRPr="00C4596C" w:rsidRDefault="00A143D2" w:rsidP="005C5A35">
            <w:pPr>
              <w:rPr>
                <w:sz w:val="20"/>
                <w:szCs w:val="20"/>
              </w:rPr>
            </w:pPr>
            <w:r w:rsidRPr="00C4596C">
              <w:rPr>
                <w:sz w:val="20"/>
                <w:szCs w:val="20"/>
              </w:rPr>
              <w:t>7. ¿Este evento dio a conocer los resultados de la gestión adelantada por la entidad y/o sector?</w:t>
            </w:r>
          </w:p>
        </w:tc>
        <w:tc>
          <w:tcPr>
            <w:tcW w:w="1654"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Desacuerdo</w:t>
            </w:r>
          </w:p>
        </w:tc>
        <w:tc>
          <w:tcPr>
            <w:tcW w:w="2079" w:type="dxa"/>
            <w:gridSpan w:val="6"/>
            <w:shd w:val="clear" w:color="auto" w:fill="D9E2F3" w:themeFill="accent1" w:themeFillTint="33"/>
          </w:tcPr>
          <w:p w:rsidR="00A143D2" w:rsidRPr="00C4596C" w:rsidRDefault="00A143D2" w:rsidP="005C5A35">
            <w:pPr>
              <w:jc w:val="center"/>
              <w:rPr>
                <w:sz w:val="20"/>
                <w:szCs w:val="20"/>
              </w:rPr>
            </w:pPr>
            <w:r w:rsidRPr="00C4596C">
              <w:rPr>
                <w:sz w:val="20"/>
                <w:szCs w:val="20"/>
              </w:rPr>
              <w:t>Parcialmente de acuerdo</w:t>
            </w:r>
          </w:p>
        </w:tc>
        <w:tc>
          <w:tcPr>
            <w:tcW w:w="2079"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De acuerdo</w:t>
            </w:r>
          </w:p>
        </w:tc>
      </w:tr>
      <w:tr w:rsidR="00A143D2" w:rsidRPr="00C4596C" w:rsidTr="005C5A35">
        <w:tc>
          <w:tcPr>
            <w:tcW w:w="3403" w:type="dxa"/>
            <w:vMerge/>
          </w:tcPr>
          <w:p w:rsidR="00A143D2" w:rsidRPr="00C4596C" w:rsidRDefault="00A143D2" w:rsidP="005C5A35">
            <w:pPr>
              <w:rPr>
                <w:sz w:val="20"/>
                <w:szCs w:val="20"/>
              </w:rPr>
            </w:pPr>
          </w:p>
        </w:tc>
        <w:tc>
          <w:tcPr>
            <w:tcW w:w="1654" w:type="dxa"/>
            <w:gridSpan w:val="3"/>
          </w:tcPr>
          <w:p w:rsidR="00A143D2" w:rsidRPr="00C4596C" w:rsidRDefault="00A143D2" w:rsidP="005C5A35">
            <w:pPr>
              <w:jc w:val="center"/>
              <w:rPr>
                <w:sz w:val="20"/>
                <w:szCs w:val="20"/>
              </w:rPr>
            </w:pPr>
            <w:r>
              <w:rPr>
                <w:sz w:val="20"/>
                <w:szCs w:val="20"/>
              </w:rPr>
              <w:t>9</w:t>
            </w:r>
            <w:r w:rsidRPr="00C4596C">
              <w:rPr>
                <w:sz w:val="20"/>
                <w:szCs w:val="20"/>
              </w:rPr>
              <w:t>%</w:t>
            </w:r>
          </w:p>
        </w:tc>
        <w:tc>
          <w:tcPr>
            <w:tcW w:w="2079" w:type="dxa"/>
            <w:gridSpan w:val="6"/>
          </w:tcPr>
          <w:p w:rsidR="00A143D2" w:rsidRPr="00C4596C" w:rsidRDefault="00A143D2" w:rsidP="005C5A35">
            <w:pPr>
              <w:jc w:val="center"/>
              <w:rPr>
                <w:sz w:val="20"/>
                <w:szCs w:val="20"/>
              </w:rPr>
            </w:pPr>
            <w:r>
              <w:rPr>
                <w:sz w:val="20"/>
                <w:szCs w:val="20"/>
              </w:rPr>
              <w:t>27</w:t>
            </w:r>
            <w:r w:rsidRPr="00C4596C">
              <w:rPr>
                <w:sz w:val="20"/>
                <w:szCs w:val="20"/>
              </w:rPr>
              <w:t>%</w:t>
            </w:r>
          </w:p>
        </w:tc>
        <w:tc>
          <w:tcPr>
            <w:tcW w:w="2079" w:type="dxa"/>
            <w:gridSpan w:val="3"/>
          </w:tcPr>
          <w:p w:rsidR="00A143D2" w:rsidRPr="00C4596C" w:rsidRDefault="00A143D2" w:rsidP="005C5A35">
            <w:pPr>
              <w:jc w:val="center"/>
              <w:rPr>
                <w:sz w:val="20"/>
                <w:szCs w:val="20"/>
              </w:rPr>
            </w:pPr>
            <w:r>
              <w:rPr>
                <w:sz w:val="20"/>
                <w:szCs w:val="20"/>
              </w:rPr>
              <w:t>63</w:t>
            </w:r>
            <w:r w:rsidRPr="00C4596C">
              <w:rPr>
                <w:sz w:val="20"/>
                <w:szCs w:val="20"/>
              </w:rPr>
              <w:t>%</w:t>
            </w:r>
          </w:p>
        </w:tc>
      </w:tr>
      <w:tr w:rsidR="00A143D2" w:rsidRPr="00C4596C" w:rsidTr="005C5A35">
        <w:tc>
          <w:tcPr>
            <w:tcW w:w="3403" w:type="dxa"/>
            <w:vMerge w:val="restart"/>
          </w:tcPr>
          <w:p w:rsidR="00A143D2" w:rsidRPr="00C4596C" w:rsidRDefault="00A143D2" w:rsidP="005C5A35">
            <w:pPr>
              <w:rPr>
                <w:sz w:val="20"/>
                <w:szCs w:val="20"/>
              </w:rPr>
            </w:pPr>
            <w:r w:rsidRPr="00C4596C">
              <w:rPr>
                <w:sz w:val="20"/>
                <w:szCs w:val="20"/>
              </w:rPr>
              <w:t>8. ¿Cómo se enteró del evento?</w:t>
            </w:r>
          </w:p>
        </w:tc>
        <w:tc>
          <w:tcPr>
            <w:tcW w:w="822" w:type="dxa"/>
            <w:shd w:val="clear" w:color="auto" w:fill="D9E2F3" w:themeFill="accent1" w:themeFillTint="33"/>
          </w:tcPr>
          <w:p w:rsidR="00A143D2" w:rsidRPr="00C4596C" w:rsidRDefault="00A143D2" w:rsidP="005C5A35">
            <w:pPr>
              <w:jc w:val="center"/>
              <w:rPr>
                <w:sz w:val="20"/>
                <w:szCs w:val="20"/>
              </w:rPr>
            </w:pPr>
            <w:r w:rsidRPr="00C4596C">
              <w:rPr>
                <w:sz w:val="20"/>
                <w:szCs w:val="20"/>
              </w:rPr>
              <w:t>Aviso Público</w:t>
            </w:r>
          </w:p>
        </w:tc>
        <w:tc>
          <w:tcPr>
            <w:tcW w:w="1247"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Miembros instancias</w:t>
            </w:r>
          </w:p>
        </w:tc>
        <w:tc>
          <w:tcPr>
            <w:tcW w:w="1248"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Redes sociales</w:t>
            </w:r>
          </w:p>
        </w:tc>
        <w:tc>
          <w:tcPr>
            <w:tcW w:w="1247"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Invitación directa</w:t>
            </w:r>
          </w:p>
        </w:tc>
        <w:tc>
          <w:tcPr>
            <w:tcW w:w="1248" w:type="dxa"/>
            <w:gridSpan w:val="2"/>
            <w:shd w:val="clear" w:color="auto" w:fill="D9E2F3" w:themeFill="accent1" w:themeFillTint="33"/>
          </w:tcPr>
          <w:p w:rsidR="00A143D2" w:rsidRPr="00C4596C" w:rsidRDefault="00A143D2" w:rsidP="005C5A35">
            <w:pPr>
              <w:jc w:val="center"/>
              <w:rPr>
                <w:sz w:val="20"/>
                <w:szCs w:val="20"/>
              </w:rPr>
            </w:pPr>
            <w:r w:rsidRPr="00C4596C">
              <w:rPr>
                <w:sz w:val="20"/>
                <w:szCs w:val="20"/>
              </w:rPr>
              <w:t>Otro</w:t>
            </w:r>
          </w:p>
        </w:tc>
      </w:tr>
      <w:tr w:rsidR="00A143D2" w:rsidRPr="00C4596C" w:rsidTr="005C5A35">
        <w:tc>
          <w:tcPr>
            <w:tcW w:w="3403" w:type="dxa"/>
            <w:vMerge/>
          </w:tcPr>
          <w:p w:rsidR="00A143D2" w:rsidRPr="00C4596C" w:rsidRDefault="00A143D2" w:rsidP="005C5A35">
            <w:pPr>
              <w:rPr>
                <w:sz w:val="20"/>
                <w:szCs w:val="20"/>
              </w:rPr>
            </w:pPr>
          </w:p>
        </w:tc>
        <w:tc>
          <w:tcPr>
            <w:tcW w:w="822" w:type="dxa"/>
          </w:tcPr>
          <w:p w:rsidR="00A143D2" w:rsidRPr="00C4596C" w:rsidRDefault="00A143D2" w:rsidP="005C5A35">
            <w:pPr>
              <w:jc w:val="center"/>
              <w:rPr>
                <w:sz w:val="20"/>
                <w:szCs w:val="20"/>
              </w:rPr>
            </w:pPr>
            <w:r>
              <w:rPr>
                <w:sz w:val="20"/>
                <w:szCs w:val="20"/>
              </w:rPr>
              <w:t>0</w:t>
            </w:r>
            <w:r w:rsidRPr="00C4596C">
              <w:rPr>
                <w:sz w:val="20"/>
                <w:szCs w:val="20"/>
              </w:rPr>
              <w:t>%</w:t>
            </w:r>
          </w:p>
        </w:tc>
        <w:tc>
          <w:tcPr>
            <w:tcW w:w="1247" w:type="dxa"/>
            <w:gridSpan w:val="3"/>
          </w:tcPr>
          <w:p w:rsidR="00A143D2" w:rsidRPr="00C4596C" w:rsidRDefault="00A143D2" w:rsidP="005C5A35">
            <w:pPr>
              <w:jc w:val="center"/>
              <w:rPr>
                <w:sz w:val="20"/>
                <w:szCs w:val="20"/>
              </w:rPr>
            </w:pPr>
            <w:r>
              <w:rPr>
                <w:sz w:val="20"/>
                <w:szCs w:val="20"/>
              </w:rPr>
              <w:t>36</w:t>
            </w:r>
            <w:r w:rsidRPr="00C4596C">
              <w:rPr>
                <w:sz w:val="20"/>
                <w:szCs w:val="20"/>
              </w:rPr>
              <w:t>%</w:t>
            </w:r>
          </w:p>
        </w:tc>
        <w:tc>
          <w:tcPr>
            <w:tcW w:w="1248" w:type="dxa"/>
            <w:gridSpan w:val="3"/>
          </w:tcPr>
          <w:p w:rsidR="00A143D2" w:rsidRPr="00C4596C" w:rsidRDefault="00A143D2" w:rsidP="005C5A35">
            <w:pPr>
              <w:jc w:val="center"/>
              <w:rPr>
                <w:sz w:val="20"/>
                <w:szCs w:val="20"/>
              </w:rPr>
            </w:pPr>
            <w:r>
              <w:rPr>
                <w:sz w:val="20"/>
                <w:szCs w:val="20"/>
              </w:rPr>
              <w:t>9</w:t>
            </w:r>
            <w:r w:rsidRPr="00C4596C">
              <w:rPr>
                <w:sz w:val="20"/>
                <w:szCs w:val="20"/>
              </w:rPr>
              <w:t>%</w:t>
            </w:r>
          </w:p>
        </w:tc>
        <w:tc>
          <w:tcPr>
            <w:tcW w:w="1247" w:type="dxa"/>
            <w:gridSpan w:val="3"/>
          </w:tcPr>
          <w:p w:rsidR="00A143D2" w:rsidRPr="00C4596C" w:rsidRDefault="00A143D2" w:rsidP="005C5A35">
            <w:pPr>
              <w:jc w:val="center"/>
              <w:rPr>
                <w:sz w:val="20"/>
                <w:szCs w:val="20"/>
              </w:rPr>
            </w:pPr>
            <w:r>
              <w:rPr>
                <w:sz w:val="20"/>
                <w:szCs w:val="20"/>
              </w:rPr>
              <w:t>27</w:t>
            </w:r>
            <w:r w:rsidRPr="00C4596C">
              <w:rPr>
                <w:sz w:val="20"/>
                <w:szCs w:val="20"/>
              </w:rPr>
              <w:t>%</w:t>
            </w:r>
          </w:p>
        </w:tc>
        <w:tc>
          <w:tcPr>
            <w:tcW w:w="1248" w:type="dxa"/>
            <w:gridSpan w:val="2"/>
          </w:tcPr>
          <w:p w:rsidR="00A143D2" w:rsidRPr="00C4596C" w:rsidRDefault="00A143D2" w:rsidP="005C5A35">
            <w:pPr>
              <w:jc w:val="center"/>
              <w:rPr>
                <w:sz w:val="20"/>
                <w:szCs w:val="20"/>
              </w:rPr>
            </w:pPr>
            <w:r>
              <w:rPr>
                <w:sz w:val="20"/>
                <w:szCs w:val="20"/>
              </w:rPr>
              <w:t>27</w:t>
            </w:r>
            <w:r w:rsidRPr="00C4596C">
              <w:rPr>
                <w:sz w:val="20"/>
                <w:szCs w:val="20"/>
              </w:rPr>
              <w:t>%</w:t>
            </w:r>
          </w:p>
        </w:tc>
      </w:tr>
      <w:tr w:rsidR="00A143D2" w:rsidRPr="00C4596C" w:rsidTr="005C5A35">
        <w:tc>
          <w:tcPr>
            <w:tcW w:w="3403" w:type="dxa"/>
            <w:vMerge w:val="restart"/>
          </w:tcPr>
          <w:p w:rsidR="00A143D2" w:rsidRPr="00C4596C" w:rsidRDefault="00A143D2" w:rsidP="005C5A35">
            <w:pPr>
              <w:rPr>
                <w:sz w:val="20"/>
                <w:szCs w:val="20"/>
              </w:rPr>
            </w:pPr>
            <w:r w:rsidRPr="00C4596C">
              <w:rPr>
                <w:sz w:val="20"/>
                <w:szCs w:val="20"/>
              </w:rPr>
              <w:t xml:space="preserve">9. ¿Tuvo acceso a información sobre la gestión adelantada por la entidad y/o sector,  previo a la realización </w:t>
            </w:r>
            <w:r w:rsidRPr="005043BA">
              <w:rPr>
                <w:sz w:val="20"/>
                <w:szCs w:val="20"/>
              </w:rPr>
              <w:t>de la Audiencia Pública de Rendición de Cuentas</w:t>
            </w:r>
            <w:r w:rsidRPr="00C4596C">
              <w:rPr>
                <w:sz w:val="20"/>
                <w:szCs w:val="20"/>
              </w:rPr>
              <w:t>?</w:t>
            </w:r>
          </w:p>
        </w:tc>
        <w:tc>
          <w:tcPr>
            <w:tcW w:w="2693" w:type="dxa"/>
            <w:gridSpan w:val="6"/>
            <w:shd w:val="clear" w:color="auto" w:fill="D9E2F3" w:themeFill="accent1" w:themeFillTint="33"/>
          </w:tcPr>
          <w:p w:rsidR="00A143D2" w:rsidRPr="00C4596C" w:rsidRDefault="00A143D2"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A143D2" w:rsidRPr="00C4596C" w:rsidRDefault="00A143D2" w:rsidP="005C5A35">
            <w:pPr>
              <w:jc w:val="center"/>
              <w:rPr>
                <w:sz w:val="20"/>
                <w:szCs w:val="20"/>
              </w:rPr>
            </w:pPr>
            <w:r w:rsidRPr="00C4596C">
              <w:rPr>
                <w:sz w:val="20"/>
                <w:szCs w:val="20"/>
              </w:rPr>
              <w:t>Si</w:t>
            </w:r>
          </w:p>
        </w:tc>
      </w:tr>
      <w:tr w:rsidR="00A143D2" w:rsidRPr="00C4596C" w:rsidTr="005C5A35">
        <w:tc>
          <w:tcPr>
            <w:tcW w:w="3403" w:type="dxa"/>
            <w:vMerge/>
          </w:tcPr>
          <w:p w:rsidR="00A143D2" w:rsidRPr="00C4596C" w:rsidRDefault="00A143D2" w:rsidP="005C5A35">
            <w:pPr>
              <w:rPr>
                <w:sz w:val="20"/>
                <w:szCs w:val="20"/>
              </w:rPr>
            </w:pPr>
          </w:p>
        </w:tc>
        <w:tc>
          <w:tcPr>
            <w:tcW w:w="2693" w:type="dxa"/>
            <w:gridSpan w:val="6"/>
          </w:tcPr>
          <w:p w:rsidR="00A143D2" w:rsidRPr="00C4596C" w:rsidRDefault="00A143D2" w:rsidP="005C5A35">
            <w:pPr>
              <w:jc w:val="center"/>
              <w:rPr>
                <w:sz w:val="20"/>
                <w:szCs w:val="20"/>
              </w:rPr>
            </w:pPr>
            <w:r>
              <w:rPr>
                <w:sz w:val="20"/>
                <w:szCs w:val="20"/>
              </w:rPr>
              <w:t>36</w:t>
            </w:r>
            <w:r w:rsidRPr="00C4596C">
              <w:rPr>
                <w:sz w:val="20"/>
                <w:szCs w:val="20"/>
              </w:rPr>
              <w:t>%</w:t>
            </w:r>
          </w:p>
        </w:tc>
        <w:tc>
          <w:tcPr>
            <w:tcW w:w="3119" w:type="dxa"/>
            <w:gridSpan w:val="6"/>
          </w:tcPr>
          <w:p w:rsidR="00A143D2" w:rsidRPr="00C4596C" w:rsidRDefault="00A143D2" w:rsidP="005C5A35">
            <w:pPr>
              <w:jc w:val="center"/>
              <w:rPr>
                <w:sz w:val="20"/>
                <w:szCs w:val="20"/>
              </w:rPr>
            </w:pPr>
            <w:r>
              <w:rPr>
                <w:sz w:val="20"/>
                <w:szCs w:val="20"/>
              </w:rPr>
              <w:t>63</w:t>
            </w:r>
            <w:r w:rsidRPr="00C4596C">
              <w:rPr>
                <w:sz w:val="20"/>
                <w:szCs w:val="20"/>
              </w:rPr>
              <w:t>%</w:t>
            </w:r>
          </w:p>
        </w:tc>
      </w:tr>
      <w:tr w:rsidR="00A143D2" w:rsidRPr="00C4596C" w:rsidTr="005C5A35">
        <w:tc>
          <w:tcPr>
            <w:tcW w:w="3403" w:type="dxa"/>
            <w:vMerge w:val="restart"/>
          </w:tcPr>
          <w:p w:rsidR="00A143D2" w:rsidRPr="00C4596C" w:rsidRDefault="00A143D2" w:rsidP="005C5A35">
            <w:pPr>
              <w:rPr>
                <w:sz w:val="20"/>
                <w:szCs w:val="20"/>
              </w:rPr>
            </w:pPr>
            <w:r w:rsidRPr="00C4596C">
              <w:rPr>
                <w:sz w:val="20"/>
                <w:szCs w:val="20"/>
              </w:rPr>
              <w:t>10. La utilidad del evento como espacio para el diálogo entre la Administración Distrital                                                                                                        y los ciudadanos es</w:t>
            </w:r>
          </w:p>
        </w:tc>
        <w:tc>
          <w:tcPr>
            <w:tcW w:w="1654"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A143D2" w:rsidRPr="00C4596C" w:rsidRDefault="00A143D2"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Muy importante</w:t>
            </w:r>
          </w:p>
        </w:tc>
      </w:tr>
      <w:tr w:rsidR="00A143D2" w:rsidRPr="00C4596C" w:rsidTr="005C5A35">
        <w:tc>
          <w:tcPr>
            <w:tcW w:w="3403" w:type="dxa"/>
            <w:vMerge/>
          </w:tcPr>
          <w:p w:rsidR="00A143D2" w:rsidRPr="00C4596C" w:rsidRDefault="00A143D2" w:rsidP="005C5A35">
            <w:pPr>
              <w:rPr>
                <w:sz w:val="20"/>
                <w:szCs w:val="20"/>
              </w:rPr>
            </w:pPr>
          </w:p>
        </w:tc>
        <w:tc>
          <w:tcPr>
            <w:tcW w:w="1654" w:type="dxa"/>
            <w:gridSpan w:val="3"/>
          </w:tcPr>
          <w:p w:rsidR="00A143D2" w:rsidRPr="00C4596C" w:rsidRDefault="00A143D2" w:rsidP="005C5A35">
            <w:pPr>
              <w:jc w:val="center"/>
              <w:rPr>
                <w:sz w:val="20"/>
                <w:szCs w:val="20"/>
              </w:rPr>
            </w:pPr>
            <w:r w:rsidRPr="00C4596C">
              <w:rPr>
                <w:sz w:val="20"/>
                <w:szCs w:val="20"/>
              </w:rPr>
              <w:t>0%</w:t>
            </w:r>
          </w:p>
        </w:tc>
        <w:tc>
          <w:tcPr>
            <w:tcW w:w="2079" w:type="dxa"/>
            <w:gridSpan w:val="6"/>
          </w:tcPr>
          <w:p w:rsidR="00A143D2" w:rsidRPr="00C4596C" w:rsidRDefault="00A143D2" w:rsidP="005C5A35">
            <w:pPr>
              <w:jc w:val="center"/>
              <w:rPr>
                <w:sz w:val="20"/>
                <w:szCs w:val="20"/>
              </w:rPr>
            </w:pPr>
            <w:r>
              <w:rPr>
                <w:sz w:val="20"/>
                <w:szCs w:val="20"/>
              </w:rPr>
              <w:t>18</w:t>
            </w:r>
            <w:r w:rsidRPr="00C4596C">
              <w:rPr>
                <w:sz w:val="20"/>
                <w:szCs w:val="20"/>
              </w:rPr>
              <w:t>%</w:t>
            </w:r>
          </w:p>
        </w:tc>
        <w:tc>
          <w:tcPr>
            <w:tcW w:w="2079" w:type="dxa"/>
            <w:gridSpan w:val="3"/>
          </w:tcPr>
          <w:p w:rsidR="00A143D2" w:rsidRPr="00C4596C" w:rsidRDefault="00A143D2" w:rsidP="005C5A35">
            <w:pPr>
              <w:jc w:val="center"/>
              <w:rPr>
                <w:sz w:val="20"/>
                <w:szCs w:val="20"/>
              </w:rPr>
            </w:pPr>
            <w:r>
              <w:rPr>
                <w:sz w:val="20"/>
                <w:szCs w:val="20"/>
              </w:rPr>
              <w:t>81</w:t>
            </w:r>
            <w:r w:rsidRPr="00C4596C">
              <w:rPr>
                <w:sz w:val="20"/>
                <w:szCs w:val="20"/>
              </w:rPr>
              <w:t>%</w:t>
            </w:r>
          </w:p>
        </w:tc>
      </w:tr>
      <w:tr w:rsidR="00A143D2" w:rsidRPr="00C4596C" w:rsidTr="005C5A35">
        <w:tc>
          <w:tcPr>
            <w:tcW w:w="3403" w:type="dxa"/>
            <w:vMerge w:val="restart"/>
          </w:tcPr>
          <w:p w:rsidR="00A143D2" w:rsidRPr="00C4596C" w:rsidRDefault="00A143D2" w:rsidP="005C5A35">
            <w:pPr>
              <w:rPr>
                <w:sz w:val="20"/>
                <w:szCs w:val="20"/>
              </w:rPr>
            </w:pPr>
            <w:r w:rsidRPr="00C4596C">
              <w:rPr>
                <w:sz w:val="20"/>
                <w:szCs w:val="20"/>
              </w:rPr>
              <w:t>11. Considera que participar ejerciendo control social sobre la gestión pública es</w:t>
            </w:r>
          </w:p>
        </w:tc>
        <w:tc>
          <w:tcPr>
            <w:tcW w:w="1654"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A143D2" w:rsidRPr="00C4596C" w:rsidRDefault="00A143D2"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A143D2" w:rsidRPr="00C4596C" w:rsidRDefault="00A143D2" w:rsidP="005C5A35">
            <w:pPr>
              <w:jc w:val="center"/>
              <w:rPr>
                <w:sz w:val="20"/>
                <w:szCs w:val="20"/>
              </w:rPr>
            </w:pPr>
            <w:r w:rsidRPr="00C4596C">
              <w:rPr>
                <w:sz w:val="20"/>
                <w:szCs w:val="20"/>
              </w:rPr>
              <w:t>Muy importante</w:t>
            </w:r>
          </w:p>
        </w:tc>
      </w:tr>
      <w:tr w:rsidR="00A143D2" w:rsidRPr="00C4596C" w:rsidTr="005C5A35">
        <w:tc>
          <w:tcPr>
            <w:tcW w:w="3403" w:type="dxa"/>
            <w:vMerge/>
          </w:tcPr>
          <w:p w:rsidR="00A143D2" w:rsidRPr="00C4596C" w:rsidRDefault="00A143D2" w:rsidP="005C5A35">
            <w:pPr>
              <w:rPr>
                <w:sz w:val="20"/>
                <w:szCs w:val="20"/>
              </w:rPr>
            </w:pPr>
          </w:p>
        </w:tc>
        <w:tc>
          <w:tcPr>
            <w:tcW w:w="1654" w:type="dxa"/>
            <w:gridSpan w:val="3"/>
          </w:tcPr>
          <w:p w:rsidR="00A143D2" w:rsidRPr="00C4596C" w:rsidRDefault="00A143D2" w:rsidP="005C5A35">
            <w:pPr>
              <w:jc w:val="center"/>
              <w:rPr>
                <w:sz w:val="20"/>
                <w:szCs w:val="20"/>
              </w:rPr>
            </w:pPr>
            <w:r w:rsidRPr="00C4596C">
              <w:rPr>
                <w:sz w:val="20"/>
                <w:szCs w:val="20"/>
              </w:rPr>
              <w:t>0%</w:t>
            </w:r>
          </w:p>
        </w:tc>
        <w:tc>
          <w:tcPr>
            <w:tcW w:w="2079" w:type="dxa"/>
            <w:gridSpan w:val="6"/>
          </w:tcPr>
          <w:p w:rsidR="00A143D2" w:rsidRPr="00C4596C" w:rsidRDefault="00A143D2" w:rsidP="005C5A35">
            <w:pPr>
              <w:jc w:val="center"/>
              <w:rPr>
                <w:sz w:val="20"/>
                <w:szCs w:val="20"/>
              </w:rPr>
            </w:pPr>
            <w:r>
              <w:rPr>
                <w:sz w:val="20"/>
                <w:szCs w:val="20"/>
              </w:rPr>
              <w:t>18</w:t>
            </w:r>
            <w:r w:rsidRPr="00C4596C">
              <w:rPr>
                <w:sz w:val="20"/>
                <w:szCs w:val="20"/>
              </w:rPr>
              <w:t>%</w:t>
            </w:r>
          </w:p>
        </w:tc>
        <w:tc>
          <w:tcPr>
            <w:tcW w:w="2079" w:type="dxa"/>
            <w:gridSpan w:val="3"/>
          </w:tcPr>
          <w:p w:rsidR="00A143D2" w:rsidRPr="00C4596C" w:rsidRDefault="00A143D2" w:rsidP="005C5A35">
            <w:pPr>
              <w:jc w:val="center"/>
              <w:rPr>
                <w:sz w:val="20"/>
                <w:szCs w:val="20"/>
              </w:rPr>
            </w:pPr>
            <w:r>
              <w:rPr>
                <w:sz w:val="20"/>
                <w:szCs w:val="20"/>
              </w:rPr>
              <w:t>81</w:t>
            </w:r>
            <w:r w:rsidRPr="00C4596C">
              <w:rPr>
                <w:sz w:val="20"/>
                <w:szCs w:val="20"/>
              </w:rPr>
              <w:t>%</w:t>
            </w:r>
          </w:p>
        </w:tc>
      </w:tr>
    </w:tbl>
    <w:p w:rsidR="00A143D2" w:rsidRPr="005F5883" w:rsidRDefault="00A143D2" w:rsidP="00A143D2">
      <w:pPr>
        <w:tabs>
          <w:tab w:val="left" w:pos="5529"/>
        </w:tabs>
        <w:spacing w:after="0" w:line="259" w:lineRule="auto"/>
        <w:ind w:left="0" w:firstLine="0"/>
        <w:jc w:val="center"/>
        <w:rPr>
          <w:color w:val="auto"/>
          <w:sz w:val="16"/>
          <w:szCs w:val="16"/>
        </w:rPr>
      </w:pPr>
      <w:r w:rsidRPr="005F5883">
        <w:rPr>
          <w:color w:val="auto"/>
          <w:sz w:val="16"/>
          <w:szCs w:val="16"/>
        </w:rPr>
        <w:t xml:space="preserve">Tabla N°4. </w:t>
      </w:r>
      <w:r>
        <w:rPr>
          <w:color w:val="auto"/>
          <w:sz w:val="16"/>
          <w:szCs w:val="16"/>
        </w:rPr>
        <w:t xml:space="preserve">Resultados evaluación Audiencia Pública de Rendición de Cuentas </w:t>
      </w:r>
      <w:r>
        <w:rPr>
          <w:color w:val="auto"/>
          <w:sz w:val="16"/>
          <w:szCs w:val="16"/>
        </w:rPr>
        <w:t>Ciudad Bolívar</w:t>
      </w:r>
      <w:r w:rsidRPr="005F5883">
        <w:rPr>
          <w:color w:val="auto"/>
          <w:sz w:val="16"/>
          <w:szCs w:val="16"/>
        </w:rPr>
        <w:t>. Elaboración propia, 2019</w:t>
      </w:r>
    </w:p>
    <w:p w:rsidR="00A143D2" w:rsidRPr="00C4596C" w:rsidRDefault="00A143D2" w:rsidP="00A143D2"/>
    <w:p w:rsidR="00A143D2" w:rsidRPr="00C4596C" w:rsidRDefault="00A143D2" w:rsidP="00A143D2">
      <w:r w:rsidRPr="00757701">
        <w:t>En esta localidad las sugerencias</w:t>
      </w:r>
      <w:r>
        <w:t xml:space="preserve"> textuales</w:t>
      </w:r>
      <w:r w:rsidRPr="00757701">
        <w:t xml:space="preserve"> para mejorar el proceso de </w:t>
      </w:r>
      <w:r>
        <w:t>Rendición de Cuentas</w:t>
      </w:r>
      <w:r w:rsidRPr="00757701">
        <w:t xml:space="preserve"> fueron:</w:t>
      </w:r>
    </w:p>
    <w:p w:rsidR="00A143D2" w:rsidRPr="00C4596C" w:rsidRDefault="00A143D2" w:rsidP="00A143D2">
      <w:r w:rsidRPr="0036662A">
        <w:t>1. Puntualidad</w:t>
      </w:r>
    </w:p>
    <w:p w:rsidR="00A143D2" w:rsidRDefault="00A143D2" w:rsidP="008073A2">
      <w:pPr>
        <w:spacing w:after="0" w:line="259" w:lineRule="auto"/>
        <w:ind w:left="0" w:firstLine="0"/>
        <w:rPr>
          <w:color w:val="auto"/>
          <w:szCs w:val="24"/>
        </w:rPr>
      </w:pPr>
    </w:p>
    <w:p w:rsidR="00A143D2" w:rsidRDefault="00A143D2" w:rsidP="008073A2">
      <w:pPr>
        <w:spacing w:after="0" w:line="259" w:lineRule="auto"/>
        <w:ind w:left="0" w:firstLine="0"/>
        <w:rPr>
          <w:color w:val="auto"/>
          <w:szCs w:val="24"/>
        </w:rPr>
      </w:pPr>
    </w:p>
    <w:p w:rsidR="00A143D2" w:rsidRDefault="00A143D2" w:rsidP="008073A2">
      <w:pPr>
        <w:spacing w:after="0" w:line="259" w:lineRule="auto"/>
        <w:ind w:left="0" w:firstLine="0"/>
        <w:rPr>
          <w:color w:val="auto"/>
          <w:szCs w:val="24"/>
        </w:rPr>
      </w:pPr>
    </w:p>
    <w:p w:rsidR="00A143D2" w:rsidRDefault="00A143D2" w:rsidP="008073A2">
      <w:pPr>
        <w:spacing w:after="0" w:line="259" w:lineRule="auto"/>
        <w:ind w:left="0" w:firstLine="0"/>
        <w:rPr>
          <w:color w:val="auto"/>
          <w:szCs w:val="24"/>
        </w:rPr>
      </w:pPr>
    </w:p>
    <w:p w:rsidR="00A143D2" w:rsidRDefault="00A143D2" w:rsidP="008073A2">
      <w:pPr>
        <w:spacing w:after="0" w:line="259" w:lineRule="auto"/>
        <w:ind w:left="0" w:firstLine="0"/>
        <w:rPr>
          <w:color w:val="auto"/>
          <w:szCs w:val="24"/>
        </w:rPr>
      </w:pPr>
    </w:p>
    <w:p w:rsidR="00A143D2" w:rsidRDefault="00A143D2" w:rsidP="008073A2">
      <w:pPr>
        <w:spacing w:after="0" w:line="259" w:lineRule="auto"/>
        <w:ind w:left="0" w:firstLine="0"/>
        <w:rPr>
          <w:color w:val="auto"/>
          <w:szCs w:val="24"/>
        </w:rPr>
      </w:pPr>
    </w:p>
    <w:p w:rsidR="00A143D2" w:rsidRDefault="00A143D2" w:rsidP="008073A2">
      <w:pPr>
        <w:spacing w:after="0" w:line="259" w:lineRule="auto"/>
        <w:ind w:left="0" w:firstLine="0"/>
        <w:rPr>
          <w:color w:val="auto"/>
          <w:szCs w:val="24"/>
        </w:rPr>
      </w:pPr>
    </w:p>
    <w:p w:rsidR="00A143D2" w:rsidRDefault="00A143D2"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362AEB" w:rsidRPr="005F5883" w:rsidRDefault="002B3667" w:rsidP="00B0585C">
      <w:pPr>
        <w:pStyle w:val="Ttulo1"/>
        <w:rPr>
          <w:color w:val="auto"/>
        </w:rPr>
      </w:pPr>
      <w:bookmarkStart w:id="12" w:name="_Toc26431441"/>
      <w:r w:rsidRPr="005F5883">
        <w:rPr>
          <w:color w:val="auto"/>
        </w:rPr>
        <w:lastRenderedPageBreak/>
        <w:t>ANEXOS</w:t>
      </w:r>
      <w:bookmarkEnd w:id="12"/>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13" w:name="_Toc26431442"/>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13"/>
    </w:p>
    <w:p w:rsidR="002B3667" w:rsidRPr="005F5883" w:rsidRDefault="002B3667" w:rsidP="002B3667">
      <w:pPr>
        <w:pStyle w:val="Prrafodelista"/>
        <w:spacing w:after="0" w:line="259" w:lineRule="auto"/>
        <w:ind w:firstLine="0"/>
        <w:jc w:val="center"/>
        <w:rPr>
          <w:b/>
          <w:color w:val="auto"/>
          <w:szCs w:val="24"/>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5F5883" w:rsidRDefault="00347DA5" w:rsidP="002B3667">
      <w:pPr>
        <w:spacing w:after="0" w:line="259" w:lineRule="auto"/>
        <w:ind w:left="0" w:firstLine="0"/>
        <w:jc w:val="center"/>
        <w:rPr>
          <w:color w:val="auto"/>
          <w:sz w:val="16"/>
          <w:szCs w:val="16"/>
        </w:rPr>
      </w:pPr>
      <w:r w:rsidRPr="005F5883">
        <w:rPr>
          <w:color w:val="auto"/>
          <w:sz w:val="16"/>
          <w:szCs w:val="16"/>
        </w:rPr>
        <w:t>Imagen</w:t>
      </w:r>
      <w:r w:rsidR="00F334D1" w:rsidRPr="005F5883">
        <w:rPr>
          <w:color w:val="auto"/>
          <w:sz w:val="16"/>
          <w:szCs w:val="16"/>
        </w:rPr>
        <w:t xml:space="preserve"> </w:t>
      </w:r>
      <w:r w:rsidRPr="005F5883">
        <w:rPr>
          <w:color w:val="auto"/>
          <w:sz w:val="16"/>
          <w:szCs w:val="16"/>
        </w:rPr>
        <w:t>N°</w:t>
      </w:r>
      <w:r w:rsidR="00F334D1" w:rsidRPr="005F5883">
        <w:rPr>
          <w:color w:val="auto"/>
          <w:sz w:val="16"/>
          <w:szCs w:val="16"/>
        </w:rPr>
        <w:t xml:space="preserve"> </w:t>
      </w:r>
      <w:r w:rsidR="00F61204">
        <w:rPr>
          <w:color w:val="auto"/>
          <w:sz w:val="16"/>
          <w:szCs w:val="16"/>
        </w:rPr>
        <w:t>10</w:t>
      </w:r>
      <w:r w:rsidRPr="005F5883">
        <w:rPr>
          <w:color w:val="auto"/>
          <w:sz w:val="16"/>
          <w:szCs w:val="16"/>
        </w:rPr>
        <w:t>.</w:t>
      </w:r>
      <w:r w:rsidR="00F334D1" w:rsidRPr="005F5883">
        <w:rPr>
          <w:color w:val="auto"/>
          <w:sz w:val="16"/>
          <w:szCs w:val="16"/>
        </w:rPr>
        <w:t xml:space="preserve"> </w:t>
      </w:r>
      <w:r w:rsidRPr="005F5883">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sidRPr="005F5883">
        <w:rPr>
          <w:noProof/>
          <w:color w:val="auto"/>
        </w:rPr>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4973" w:rsidRPr="005F5883" w:rsidRDefault="008E4973" w:rsidP="002B3667">
      <w:pPr>
        <w:spacing w:after="0" w:line="259" w:lineRule="auto"/>
        <w:ind w:left="0" w:firstLine="0"/>
        <w:jc w:val="center"/>
        <w:rPr>
          <w:color w:val="auto"/>
          <w:szCs w:val="24"/>
        </w:rPr>
      </w:pP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D522A2">
        <w:rPr>
          <w:color w:val="auto"/>
          <w:sz w:val="16"/>
          <w:szCs w:val="16"/>
        </w:rPr>
        <w:t>1</w:t>
      </w:r>
      <w:r w:rsidR="00F61204">
        <w:rPr>
          <w:color w:val="auto"/>
          <w:sz w:val="16"/>
          <w:szCs w:val="16"/>
        </w:rPr>
        <w:t>1</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F61204">
        <w:rPr>
          <w:color w:val="auto"/>
          <w:sz w:val="16"/>
          <w:szCs w:val="16"/>
        </w:rPr>
        <w:t>2</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F61204">
        <w:rPr>
          <w:color w:val="auto"/>
          <w:sz w:val="16"/>
          <w:szCs w:val="16"/>
        </w:rPr>
        <w:t>3</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F61204">
        <w:rPr>
          <w:color w:val="auto"/>
          <w:sz w:val="16"/>
          <w:szCs w:val="16"/>
        </w:rPr>
        <w:t>4</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F61204">
        <w:rPr>
          <w:color w:val="auto"/>
          <w:sz w:val="16"/>
          <w:szCs w:val="16"/>
        </w:rPr>
        <w:t>5</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F61204">
        <w:rPr>
          <w:color w:val="auto"/>
          <w:sz w:val="16"/>
          <w:szCs w:val="16"/>
        </w:rPr>
        <w:t>6</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14" w:name="_Toc26431443"/>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14"/>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N°1</w:t>
      </w:r>
      <w:r w:rsidR="00F61204">
        <w:rPr>
          <w:color w:val="auto"/>
          <w:sz w:val="16"/>
          <w:szCs w:val="16"/>
        </w:rPr>
        <w:t>7</w:t>
      </w:r>
      <w:r w:rsidR="00D522A2">
        <w:rPr>
          <w:color w:val="auto"/>
          <w:sz w:val="16"/>
          <w:szCs w:val="16"/>
        </w:rPr>
        <w:t>. 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174890" cy="6210794"/>
            <wp:effectExtent l="19050" t="19050" r="1651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605" t="16901" r="47907" b="10362"/>
                    <a:stretch/>
                  </pic:blipFill>
                  <pic:spPr bwMode="auto">
                    <a:xfrm>
                      <a:off x="0" y="0"/>
                      <a:ext cx="4198325" cy="6245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w:t>
      </w:r>
      <w:r w:rsidR="007725E9">
        <w:rPr>
          <w:color w:val="auto"/>
          <w:sz w:val="16"/>
          <w:szCs w:val="16"/>
        </w:rPr>
        <w:t xml:space="preserve"> </w:t>
      </w:r>
      <w:r w:rsidRPr="005F5883">
        <w:rPr>
          <w:color w:val="auto"/>
          <w:sz w:val="16"/>
          <w:szCs w:val="16"/>
        </w:rPr>
        <w:t>1</w:t>
      </w:r>
      <w:r w:rsidR="00F61204">
        <w:rPr>
          <w:color w:val="auto"/>
          <w:sz w:val="16"/>
          <w:szCs w:val="16"/>
        </w:rPr>
        <w:t>8</w:t>
      </w:r>
      <w:r w:rsidR="00052973" w:rsidRPr="005F5883">
        <w:rPr>
          <w:color w:val="auto"/>
          <w:sz w:val="16"/>
          <w:szCs w:val="16"/>
        </w:rPr>
        <w:t>.  Formato 1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Default="005E06F5" w:rsidP="005E06F5">
      <w:pPr>
        <w:pStyle w:val="Ttulo2"/>
        <w:ind w:right="51"/>
        <w:rPr>
          <w:color w:val="auto"/>
        </w:rPr>
      </w:pPr>
      <w:bookmarkStart w:id="15" w:name="_Toc26431444"/>
      <w:r w:rsidRPr="005F5883">
        <w:rPr>
          <w:color w:val="auto"/>
        </w:rPr>
        <w:lastRenderedPageBreak/>
        <w:t xml:space="preserve">ANEXO No 3. INFOGRAFÍA DE LA GESTIÓN DE LA SECRETARIA DISTRITAL DE MOVILIDAD VIGENCIA 2018 PARA LA LOCALIDAD DE </w:t>
      </w:r>
      <w:r w:rsidR="00BE6F1B">
        <w:rPr>
          <w:color w:val="auto"/>
        </w:rPr>
        <w:t>CIUDAD BOLIVAR</w:t>
      </w:r>
      <w:bookmarkEnd w:id="15"/>
    </w:p>
    <w:p w:rsidR="003874E4" w:rsidRDefault="003874E4" w:rsidP="003874E4"/>
    <w:p w:rsidR="00506CBC" w:rsidRDefault="00196ACE" w:rsidP="00506CBC">
      <w:pPr>
        <w:jc w:val="center"/>
      </w:pPr>
      <w:r>
        <w:rPr>
          <w:noProof/>
        </w:rPr>
        <w:drawing>
          <wp:inline distT="0" distB="0" distL="0" distR="0" wp14:anchorId="075C74AF" wp14:editId="278BEF40">
            <wp:extent cx="4045574" cy="2552700"/>
            <wp:effectExtent l="19050" t="19050" r="12700"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174" t="20221" r="20589" b="12173"/>
                    <a:stretch/>
                  </pic:blipFill>
                  <pic:spPr bwMode="auto">
                    <a:xfrm>
                      <a:off x="0" y="0"/>
                      <a:ext cx="4050002" cy="255549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06CBC" w:rsidRDefault="00506CBC" w:rsidP="00F334D1">
      <w:pPr>
        <w:spacing w:after="0" w:line="259" w:lineRule="auto"/>
        <w:ind w:left="0" w:firstLine="0"/>
        <w:jc w:val="center"/>
        <w:rPr>
          <w:color w:val="auto"/>
          <w:sz w:val="16"/>
          <w:szCs w:val="16"/>
        </w:rPr>
      </w:pPr>
    </w:p>
    <w:p w:rsidR="00CA31C6"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1</w:t>
      </w:r>
      <w:r w:rsidR="00F61204">
        <w:rPr>
          <w:color w:val="auto"/>
          <w:sz w:val="16"/>
          <w:szCs w:val="16"/>
        </w:rPr>
        <w:t>9</w:t>
      </w:r>
      <w:r w:rsidR="00315E29" w:rsidRPr="005F5883">
        <w:rPr>
          <w:color w:val="auto"/>
          <w:sz w:val="16"/>
          <w:szCs w:val="16"/>
        </w:rPr>
        <w:t xml:space="preserve">. Infografía Localidad de </w:t>
      </w:r>
      <w:r w:rsidR="00BE6F1B">
        <w:rPr>
          <w:color w:val="auto"/>
          <w:sz w:val="16"/>
          <w:szCs w:val="16"/>
        </w:rPr>
        <w:t>Ciudad Bolivar</w:t>
      </w:r>
      <w:r w:rsidR="00F334D1" w:rsidRPr="005F5883">
        <w:rPr>
          <w:color w:val="auto"/>
          <w:sz w:val="16"/>
          <w:szCs w:val="16"/>
        </w:rPr>
        <w:t xml:space="preserve"> Parte 1</w:t>
      </w:r>
    </w:p>
    <w:p w:rsidR="00506CBC" w:rsidRPr="005F5883" w:rsidRDefault="00506CBC" w:rsidP="00F334D1">
      <w:pPr>
        <w:spacing w:after="0" w:line="259" w:lineRule="auto"/>
        <w:ind w:left="0" w:firstLine="0"/>
        <w:jc w:val="center"/>
        <w:rPr>
          <w:color w:val="auto"/>
          <w:sz w:val="16"/>
          <w:szCs w:val="16"/>
        </w:rPr>
      </w:pPr>
    </w:p>
    <w:p w:rsidR="00CA31C6" w:rsidRDefault="00CA31C6" w:rsidP="00CA31C6">
      <w:pPr>
        <w:tabs>
          <w:tab w:val="left" w:pos="5529"/>
        </w:tabs>
        <w:spacing w:after="0" w:line="259" w:lineRule="auto"/>
        <w:ind w:left="0" w:firstLine="0"/>
        <w:jc w:val="center"/>
        <w:rPr>
          <w:b/>
          <w:color w:val="auto"/>
          <w:szCs w:val="24"/>
        </w:rPr>
      </w:pPr>
    </w:p>
    <w:p w:rsidR="003874E4" w:rsidRPr="005F5883" w:rsidRDefault="00196ACE" w:rsidP="00CA31C6">
      <w:pPr>
        <w:tabs>
          <w:tab w:val="left" w:pos="5529"/>
        </w:tabs>
        <w:spacing w:after="0" w:line="259" w:lineRule="auto"/>
        <w:ind w:left="0" w:firstLine="0"/>
        <w:jc w:val="center"/>
        <w:rPr>
          <w:b/>
          <w:color w:val="auto"/>
          <w:szCs w:val="24"/>
        </w:rPr>
      </w:pPr>
      <w:r>
        <w:rPr>
          <w:noProof/>
        </w:rPr>
        <w:drawing>
          <wp:inline distT="0" distB="0" distL="0" distR="0" wp14:anchorId="0F6CA9AA" wp14:editId="4B29F79A">
            <wp:extent cx="4153912" cy="2667000"/>
            <wp:effectExtent l="19050" t="19050" r="18415"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683" t="25050" r="20588" b="6740"/>
                    <a:stretch/>
                  </pic:blipFill>
                  <pic:spPr bwMode="auto">
                    <a:xfrm>
                      <a:off x="0" y="0"/>
                      <a:ext cx="4172418" cy="267888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F61204">
        <w:rPr>
          <w:color w:val="auto"/>
          <w:sz w:val="16"/>
          <w:szCs w:val="16"/>
        </w:rPr>
        <w:t>20</w:t>
      </w:r>
      <w:r w:rsidR="00315E29" w:rsidRPr="005F5883">
        <w:rPr>
          <w:color w:val="auto"/>
          <w:sz w:val="16"/>
          <w:szCs w:val="16"/>
        </w:rPr>
        <w:t xml:space="preserve">. Infografía Localidad de </w:t>
      </w:r>
      <w:r w:rsidR="00BE6F1B">
        <w:rPr>
          <w:color w:val="auto"/>
          <w:sz w:val="16"/>
          <w:szCs w:val="16"/>
        </w:rPr>
        <w:t>Ciudad Bolivar</w:t>
      </w:r>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ind w:right="51"/>
        <w:rPr>
          <w:color w:val="auto"/>
        </w:rPr>
      </w:pPr>
      <w:bookmarkStart w:id="16" w:name="_Toc26431445"/>
      <w:bookmarkStart w:id="17" w:name="_Toc26282166"/>
      <w:r w:rsidRPr="005F5883">
        <w:rPr>
          <w:color w:val="auto"/>
        </w:rPr>
        <w:lastRenderedPageBreak/>
        <w:t>ANEXO N° 4. RETROALIMENTACIÓN CIUDADANÍA GESTIÓN DE MOVILIDAD</w:t>
      </w:r>
      <w:bookmarkEnd w:id="16"/>
    </w:p>
    <w:bookmarkEnd w:id="17"/>
    <w:p w:rsidR="00052973" w:rsidRDefault="00052973" w:rsidP="00052973">
      <w:pPr>
        <w:rPr>
          <w:color w:val="auto"/>
        </w:rPr>
      </w:pPr>
    </w:p>
    <w:p w:rsidR="0091555C" w:rsidRDefault="0068619A" w:rsidP="007258A0">
      <w:pPr>
        <w:jc w:val="center"/>
        <w:rPr>
          <w:color w:val="auto"/>
        </w:rPr>
      </w:pPr>
      <w:r w:rsidRPr="0068619A">
        <w:rPr>
          <w:noProof/>
        </w:rPr>
        <w:drawing>
          <wp:inline distT="0" distB="0" distL="0" distR="0">
            <wp:extent cx="5955375" cy="4533900"/>
            <wp:effectExtent l="19050" t="19050" r="26670" b="190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7629" cy="4535616"/>
                    </a:xfrm>
                    <a:prstGeom prst="rect">
                      <a:avLst/>
                    </a:prstGeom>
                    <a:noFill/>
                    <a:ln>
                      <a:solidFill>
                        <a:schemeClr val="tx1"/>
                      </a:solidFill>
                    </a:ln>
                  </pic:spPr>
                </pic:pic>
              </a:graphicData>
            </a:graphic>
          </wp:inline>
        </w:drawing>
      </w:r>
    </w:p>
    <w:p w:rsidR="007258A0" w:rsidRDefault="007258A0" w:rsidP="007258A0">
      <w:pPr>
        <w:jc w:val="center"/>
        <w:rPr>
          <w:color w:val="auto"/>
        </w:rPr>
      </w:pPr>
    </w:p>
    <w:p w:rsidR="00F334D1" w:rsidRPr="005F5883" w:rsidRDefault="006E180A" w:rsidP="00CA31C6">
      <w:pPr>
        <w:tabs>
          <w:tab w:val="left" w:pos="5529"/>
        </w:tabs>
        <w:spacing w:after="0" w:line="259" w:lineRule="auto"/>
        <w:ind w:left="0" w:firstLine="0"/>
        <w:jc w:val="center"/>
        <w:rPr>
          <w:color w:val="auto"/>
          <w:sz w:val="16"/>
          <w:szCs w:val="16"/>
        </w:rPr>
      </w:pPr>
      <w:r w:rsidRPr="005F5883">
        <w:rPr>
          <w:color w:val="auto"/>
          <w:sz w:val="16"/>
          <w:szCs w:val="16"/>
        </w:rPr>
        <w:t>Tabla N°</w:t>
      </w:r>
      <w:r w:rsidR="00A143D2">
        <w:rPr>
          <w:color w:val="auto"/>
          <w:sz w:val="16"/>
          <w:szCs w:val="16"/>
        </w:rPr>
        <w:t>5</w:t>
      </w:r>
      <w:r w:rsidR="00052973" w:rsidRPr="005F5883">
        <w:rPr>
          <w:color w:val="auto"/>
          <w:sz w:val="16"/>
          <w:szCs w:val="16"/>
        </w:rPr>
        <w:t>.</w:t>
      </w:r>
      <w:r w:rsidR="00315E29" w:rsidRPr="005F5883">
        <w:rPr>
          <w:color w:val="auto"/>
          <w:sz w:val="16"/>
          <w:szCs w:val="16"/>
        </w:rPr>
        <w:t xml:space="preserve"> Tabla de resultados de retroalimentación a la Gestión de Movilidad en la Localidad.</w:t>
      </w:r>
      <w:r w:rsidR="00052973" w:rsidRPr="005F5883">
        <w:rPr>
          <w:color w:val="auto"/>
          <w:sz w:val="16"/>
          <w:szCs w:val="16"/>
        </w:rPr>
        <w:t xml:space="preserve"> Elaboración propia, 2019</w:t>
      </w:r>
    </w:p>
    <w:p w:rsidR="00F334D1" w:rsidRDefault="00F334D1"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Pr="005F5883" w:rsidRDefault="00763C1D"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Default="00A62951"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numPr>
          <w:ilvl w:val="0"/>
          <w:numId w:val="0"/>
        </w:numPr>
        <w:ind w:left="10" w:right="51"/>
        <w:jc w:val="center"/>
        <w:rPr>
          <w:color w:val="auto"/>
        </w:rPr>
      </w:pPr>
      <w:bookmarkStart w:id="18" w:name="_Toc26431446"/>
      <w:r w:rsidRPr="005F5883">
        <w:rPr>
          <w:color w:val="auto"/>
        </w:rPr>
        <w:lastRenderedPageBreak/>
        <w:t>ANEXO N° 5. SEGUIMIENTO DE RESPUESTAS A LA CIUDADANIA</w:t>
      </w:r>
      <w:bookmarkEnd w:id="18"/>
    </w:p>
    <w:p w:rsidR="00F334D1" w:rsidRDefault="00F334D1" w:rsidP="00CA31C6">
      <w:pPr>
        <w:tabs>
          <w:tab w:val="left" w:pos="5529"/>
        </w:tabs>
        <w:spacing w:after="0" w:line="259" w:lineRule="auto"/>
        <w:ind w:left="0" w:firstLine="0"/>
        <w:jc w:val="center"/>
        <w:rPr>
          <w:b/>
          <w:color w:val="auto"/>
          <w:szCs w:val="24"/>
        </w:rPr>
      </w:pPr>
    </w:p>
    <w:p w:rsidR="008F497E" w:rsidRDefault="00870347" w:rsidP="00CA31C6">
      <w:pPr>
        <w:tabs>
          <w:tab w:val="left" w:pos="5529"/>
        </w:tabs>
        <w:spacing w:after="0" w:line="259" w:lineRule="auto"/>
        <w:ind w:left="0" w:firstLine="0"/>
        <w:jc w:val="center"/>
        <w:rPr>
          <w:b/>
          <w:color w:val="auto"/>
          <w:szCs w:val="24"/>
        </w:rPr>
      </w:pPr>
      <w:r w:rsidRPr="00870347">
        <w:rPr>
          <w:noProof/>
        </w:rPr>
        <w:drawing>
          <wp:inline distT="0" distB="0" distL="0" distR="0">
            <wp:extent cx="5613400" cy="6479540"/>
            <wp:effectExtent l="19050" t="19050" r="25400" b="165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6479540"/>
                    </a:xfrm>
                    <a:prstGeom prst="rect">
                      <a:avLst/>
                    </a:prstGeom>
                    <a:noFill/>
                    <a:ln>
                      <a:solidFill>
                        <a:schemeClr val="tx1"/>
                      </a:solidFill>
                    </a:ln>
                  </pic:spPr>
                </pic:pic>
              </a:graphicData>
            </a:graphic>
          </wp:inline>
        </w:drawing>
      </w:r>
    </w:p>
    <w:p w:rsidR="00315E29" w:rsidRPr="005F5883" w:rsidRDefault="004736EC" w:rsidP="00315E29">
      <w:pPr>
        <w:tabs>
          <w:tab w:val="left" w:pos="5529"/>
        </w:tabs>
        <w:spacing w:after="0" w:line="259" w:lineRule="auto"/>
        <w:ind w:left="0" w:firstLine="0"/>
        <w:jc w:val="center"/>
        <w:rPr>
          <w:color w:val="auto"/>
          <w:sz w:val="16"/>
          <w:szCs w:val="16"/>
        </w:rPr>
      </w:pPr>
      <w:r>
        <w:rPr>
          <w:color w:val="auto"/>
          <w:sz w:val="16"/>
          <w:szCs w:val="16"/>
        </w:rPr>
        <w:t xml:space="preserve">Tabla N° </w:t>
      </w:r>
      <w:r w:rsidR="00A143D2">
        <w:rPr>
          <w:color w:val="auto"/>
          <w:sz w:val="16"/>
          <w:szCs w:val="16"/>
        </w:rPr>
        <w:t>6</w:t>
      </w:r>
      <w:r w:rsidR="00052973" w:rsidRPr="005F5883">
        <w:rPr>
          <w:color w:val="auto"/>
          <w:sz w:val="16"/>
          <w:szCs w:val="16"/>
        </w:rPr>
        <w:t>.</w:t>
      </w:r>
      <w:r w:rsidR="00315E29" w:rsidRPr="005F5883">
        <w:rPr>
          <w:color w:val="auto"/>
          <w:sz w:val="16"/>
          <w:szCs w:val="16"/>
        </w:rPr>
        <w:t xml:space="preserve"> Tabla de solicitudes ciudadanas en Audiencia Pública de Rendición de Cuentas, </w:t>
      </w:r>
      <w:r w:rsidR="00052973" w:rsidRPr="005F5883">
        <w:rPr>
          <w:color w:val="auto"/>
          <w:sz w:val="16"/>
          <w:szCs w:val="16"/>
        </w:rPr>
        <w:t xml:space="preserve">Elaboración propia, </w:t>
      </w:r>
      <w:r w:rsidR="00315E29" w:rsidRPr="005F5883">
        <w:rPr>
          <w:color w:val="auto"/>
          <w:sz w:val="16"/>
          <w:szCs w:val="16"/>
        </w:rPr>
        <w:t>2019.</w:t>
      </w:r>
    </w:p>
    <w:p w:rsidR="005B646B" w:rsidRPr="005F5883" w:rsidRDefault="009E5F79" w:rsidP="00315E29">
      <w:pPr>
        <w:tabs>
          <w:tab w:val="left" w:pos="5529"/>
        </w:tabs>
        <w:spacing w:after="0" w:line="259" w:lineRule="auto"/>
        <w:ind w:left="0" w:firstLine="0"/>
        <w:jc w:val="center"/>
        <w:rPr>
          <w:color w:val="auto"/>
          <w:sz w:val="16"/>
          <w:szCs w:val="16"/>
        </w:rPr>
      </w:pPr>
      <w:r w:rsidRPr="009E5F79">
        <w:rPr>
          <w:noProof/>
        </w:rPr>
        <w:lastRenderedPageBreak/>
        <w:drawing>
          <wp:inline distT="0" distB="0" distL="0" distR="0">
            <wp:extent cx="5998404" cy="5372100"/>
            <wp:effectExtent l="19050" t="19050" r="21590"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9765" cy="5373319"/>
                    </a:xfrm>
                    <a:prstGeom prst="rect">
                      <a:avLst/>
                    </a:prstGeom>
                    <a:noFill/>
                    <a:ln>
                      <a:solidFill>
                        <a:schemeClr val="tx1"/>
                      </a:solidFill>
                    </a:ln>
                  </pic:spPr>
                </pic:pic>
              </a:graphicData>
            </a:graphic>
          </wp:inline>
        </w:drawing>
      </w:r>
    </w:p>
    <w:p w:rsidR="008F497E" w:rsidRPr="005F5883" w:rsidRDefault="008F497E" w:rsidP="00315E29">
      <w:pPr>
        <w:tabs>
          <w:tab w:val="left" w:pos="5529"/>
        </w:tabs>
        <w:spacing w:after="0" w:line="259" w:lineRule="auto"/>
        <w:ind w:left="0" w:firstLine="0"/>
        <w:jc w:val="center"/>
        <w:rPr>
          <w:color w:val="auto"/>
          <w:sz w:val="16"/>
          <w:szCs w:val="16"/>
        </w:rPr>
      </w:pPr>
    </w:p>
    <w:p w:rsidR="005B646B" w:rsidRPr="005F5883" w:rsidRDefault="004736EC" w:rsidP="005B646B">
      <w:pPr>
        <w:tabs>
          <w:tab w:val="left" w:pos="5529"/>
        </w:tabs>
        <w:spacing w:after="0" w:line="259" w:lineRule="auto"/>
        <w:ind w:left="0" w:firstLine="0"/>
        <w:jc w:val="center"/>
        <w:rPr>
          <w:color w:val="auto"/>
          <w:sz w:val="16"/>
          <w:szCs w:val="16"/>
        </w:rPr>
      </w:pPr>
      <w:r>
        <w:rPr>
          <w:color w:val="auto"/>
          <w:sz w:val="16"/>
          <w:szCs w:val="16"/>
        </w:rPr>
        <w:t xml:space="preserve">Tabla N° </w:t>
      </w:r>
      <w:r w:rsidR="00A143D2">
        <w:rPr>
          <w:color w:val="auto"/>
          <w:sz w:val="16"/>
          <w:szCs w:val="16"/>
        </w:rPr>
        <w:t>6</w:t>
      </w:r>
      <w:r w:rsidR="005B646B" w:rsidRPr="005F5883">
        <w:rPr>
          <w:color w:val="auto"/>
          <w:sz w:val="16"/>
          <w:szCs w:val="16"/>
        </w:rPr>
        <w:t>. Tabla de solicitudes ciudadanas en Audiencia Pública de Rendición de Cuentas, Elaboración propia, 2019.</w:t>
      </w:r>
    </w:p>
    <w:p w:rsidR="005B646B" w:rsidRDefault="005B646B" w:rsidP="005B646B">
      <w:pPr>
        <w:tabs>
          <w:tab w:val="left" w:pos="5529"/>
        </w:tabs>
        <w:spacing w:after="0" w:line="259" w:lineRule="auto"/>
        <w:ind w:left="0" w:firstLine="0"/>
        <w:jc w:val="center"/>
        <w:rPr>
          <w:color w:val="auto"/>
          <w:sz w:val="16"/>
          <w:szCs w:val="16"/>
        </w:rPr>
      </w:pPr>
    </w:p>
    <w:p w:rsidR="00D40181" w:rsidRDefault="00D4018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5B646B" w:rsidRDefault="009A6EFF" w:rsidP="005B646B">
      <w:pPr>
        <w:tabs>
          <w:tab w:val="left" w:pos="5529"/>
        </w:tabs>
        <w:spacing w:after="0" w:line="259" w:lineRule="auto"/>
        <w:ind w:left="0" w:firstLine="0"/>
        <w:jc w:val="center"/>
        <w:rPr>
          <w:color w:val="auto"/>
          <w:sz w:val="16"/>
          <w:szCs w:val="16"/>
        </w:rPr>
      </w:pPr>
      <w:r w:rsidRPr="009A6EFF">
        <w:rPr>
          <w:noProof/>
        </w:rPr>
        <w:lastRenderedPageBreak/>
        <w:drawing>
          <wp:inline distT="0" distB="0" distL="0" distR="0">
            <wp:extent cx="5613400" cy="6837045"/>
            <wp:effectExtent l="19050" t="19050" r="25400" b="209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3400" cy="6837045"/>
                    </a:xfrm>
                    <a:prstGeom prst="rect">
                      <a:avLst/>
                    </a:prstGeom>
                    <a:noFill/>
                    <a:ln>
                      <a:solidFill>
                        <a:schemeClr val="tx1"/>
                      </a:solidFill>
                    </a:ln>
                  </pic:spPr>
                </pic:pic>
              </a:graphicData>
            </a:graphic>
          </wp:inline>
        </w:drawing>
      </w:r>
    </w:p>
    <w:p w:rsidR="00A62951" w:rsidRPr="005F5883" w:rsidRDefault="004736EC" w:rsidP="00315E29">
      <w:pPr>
        <w:tabs>
          <w:tab w:val="left" w:pos="5529"/>
        </w:tabs>
        <w:spacing w:after="0" w:line="259" w:lineRule="auto"/>
        <w:ind w:left="0" w:firstLine="0"/>
        <w:jc w:val="center"/>
        <w:rPr>
          <w:color w:val="auto"/>
          <w:sz w:val="16"/>
          <w:szCs w:val="16"/>
        </w:rPr>
      </w:pPr>
      <w:r>
        <w:rPr>
          <w:color w:val="auto"/>
          <w:sz w:val="16"/>
          <w:szCs w:val="16"/>
        </w:rPr>
        <w:t xml:space="preserve">Tabla N° </w:t>
      </w:r>
      <w:r w:rsidR="00A143D2">
        <w:rPr>
          <w:color w:val="auto"/>
          <w:sz w:val="16"/>
          <w:szCs w:val="16"/>
        </w:rPr>
        <w:t>6</w:t>
      </w:r>
      <w:bookmarkStart w:id="19" w:name="_GoBack"/>
      <w:bookmarkEnd w:id="19"/>
      <w:r w:rsidR="00DB7BF8" w:rsidRPr="005F5883">
        <w:rPr>
          <w:color w:val="auto"/>
          <w:sz w:val="16"/>
          <w:szCs w:val="16"/>
        </w:rPr>
        <w:t>. Tabla de solicitudes ciudadanas en Audiencia Pública de Rendición de Cuentas, Elaboración propia, 2019.</w:t>
      </w:r>
    </w:p>
    <w:sectPr w:rsidR="00A62951" w:rsidRPr="005F5883" w:rsidSect="00FF2E3D">
      <w:headerReference w:type="even" r:id="rId34"/>
      <w:headerReference w:type="default" r:id="rId35"/>
      <w:footerReference w:type="even" r:id="rId36"/>
      <w:footerReference w:type="default" r:id="rId37"/>
      <w:headerReference w:type="first" r:id="rId38"/>
      <w:footerReference w:type="first" r:id="rId39"/>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104" w:rsidRDefault="00C75104">
      <w:pPr>
        <w:spacing w:after="0" w:line="240" w:lineRule="auto"/>
      </w:pPr>
      <w:r>
        <w:separator/>
      </w:r>
    </w:p>
  </w:endnote>
  <w:endnote w:type="continuationSeparator" w:id="0">
    <w:p w:rsidR="00C75104" w:rsidRDefault="00C75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104" w:rsidRDefault="00C75104">
      <w:pPr>
        <w:spacing w:after="0" w:line="240" w:lineRule="auto"/>
      </w:pPr>
      <w:r>
        <w:separator/>
      </w:r>
    </w:p>
  </w:footnote>
  <w:footnote w:type="continuationSeparator" w:id="0">
    <w:p w:rsidR="00C75104" w:rsidRDefault="00C75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9"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6"/>
  </w:num>
  <w:num w:numId="4">
    <w:abstractNumId w:val="2"/>
  </w:num>
  <w:num w:numId="5">
    <w:abstractNumId w:val="5"/>
  </w:num>
  <w:num w:numId="6">
    <w:abstractNumId w:val="10"/>
  </w:num>
  <w:num w:numId="7">
    <w:abstractNumId w:val="7"/>
  </w:num>
  <w:num w:numId="8">
    <w:abstractNumId w:val="9"/>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45BBB"/>
    <w:rsid w:val="00052973"/>
    <w:rsid w:val="00083231"/>
    <w:rsid w:val="000962B5"/>
    <w:rsid w:val="000A567D"/>
    <w:rsid w:val="000B108A"/>
    <w:rsid w:val="000B3FE6"/>
    <w:rsid w:val="000C1BED"/>
    <w:rsid w:val="000E1586"/>
    <w:rsid w:val="000E1E6C"/>
    <w:rsid w:val="00117AE3"/>
    <w:rsid w:val="00121281"/>
    <w:rsid w:val="00150585"/>
    <w:rsid w:val="0015129E"/>
    <w:rsid w:val="00173040"/>
    <w:rsid w:val="00175162"/>
    <w:rsid w:val="00175325"/>
    <w:rsid w:val="00192114"/>
    <w:rsid w:val="00196ACE"/>
    <w:rsid w:val="001C6C23"/>
    <w:rsid w:val="001D4F6B"/>
    <w:rsid w:val="001F5891"/>
    <w:rsid w:val="00206A35"/>
    <w:rsid w:val="00212F1F"/>
    <w:rsid w:val="0023049D"/>
    <w:rsid w:val="00237266"/>
    <w:rsid w:val="00237496"/>
    <w:rsid w:val="0023769F"/>
    <w:rsid w:val="00237B5F"/>
    <w:rsid w:val="00263D05"/>
    <w:rsid w:val="00266C26"/>
    <w:rsid w:val="0027672D"/>
    <w:rsid w:val="00294548"/>
    <w:rsid w:val="002A7E37"/>
    <w:rsid w:val="002B3667"/>
    <w:rsid w:val="002B5F4B"/>
    <w:rsid w:val="002D0BAF"/>
    <w:rsid w:val="002D2746"/>
    <w:rsid w:val="002D3E63"/>
    <w:rsid w:val="002D6C15"/>
    <w:rsid w:val="002D7650"/>
    <w:rsid w:val="002E0692"/>
    <w:rsid w:val="003077ED"/>
    <w:rsid w:val="00311CB5"/>
    <w:rsid w:val="00315E29"/>
    <w:rsid w:val="003203C5"/>
    <w:rsid w:val="0033477A"/>
    <w:rsid w:val="00347DA5"/>
    <w:rsid w:val="00352F9C"/>
    <w:rsid w:val="00362AEB"/>
    <w:rsid w:val="003658C1"/>
    <w:rsid w:val="00366163"/>
    <w:rsid w:val="00375929"/>
    <w:rsid w:val="003874E4"/>
    <w:rsid w:val="00390DD7"/>
    <w:rsid w:val="003A6FFC"/>
    <w:rsid w:val="003B7FEE"/>
    <w:rsid w:val="003C1FF5"/>
    <w:rsid w:val="003E6F88"/>
    <w:rsid w:val="003F4AEE"/>
    <w:rsid w:val="004040D4"/>
    <w:rsid w:val="00457F12"/>
    <w:rsid w:val="00466618"/>
    <w:rsid w:val="004736EC"/>
    <w:rsid w:val="004C6D07"/>
    <w:rsid w:val="004E079A"/>
    <w:rsid w:val="004E75F7"/>
    <w:rsid w:val="00506CBC"/>
    <w:rsid w:val="00507264"/>
    <w:rsid w:val="0051027B"/>
    <w:rsid w:val="005442B6"/>
    <w:rsid w:val="00551836"/>
    <w:rsid w:val="00587357"/>
    <w:rsid w:val="005A07EB"/>
    <w:rsid w:val="005A29CE"/>
    <w:rsid w:val="005B646B"/>
    <w:rsid w:val="005B7A13"/>
    <w:rsid w:val="005B7CAE"/>
    <w:rsid w:val="005D2977"/>
    <w:rsid w:val="005D4845"/>
    <w:rsid w:val="005D6760"/>
    <w:rsid w:val="005E06F5"/>
    <w:rsid w:val="005F05AA"/>
    <w:rsid w:val="005F5883"/>
    <w:rsid w:val="0061172B"/>
    <w:rsid w:val="006130AA"/>
    <w:rsid w:val="00617B45"/>
    <w:rsid w:val="006336AC"/>
    <w:rsid w:val="0068619A"/>
    <w:rsid w:val="00693531"/>
    <w:rsid w:val="006B3983"/>
    <w:rsid w:val="006C275B"/>
    <w:rsid w:val="006C2F76"/>
    <w:rsid w:val="006E180A"/>
    <w:rsid w:val="00702FAE"/>
    <w:rsid w:val="00714582"/>
    <w:rsid w:val="007258A0"/>
    <w:rsid w:val="00761B76"/>
    <w:rsid w:val="00763C1D"/>
    <w:rsid w:val="007725E9"/>
    <w:rsid w:val="007819F5"/>
    <w:rsid w:val="007909AD"/>
    <w:rsid w:val="007936E8"/>
    <w:rsid w:val="007C46DE"/>
    <w:rsid w:val="008073A2"/>
    <w:rsid w:val="00823BD9"/>
    <w:rsid w:val="008311A7"/>
    <w:rsid w:val="00852BB3"/>
    <w:rsid w:val="00860308"/>
    <w:rsid w:val="00860DFC"/>
    <w:rsid w:val="00865D25"/>
    <w:rsid w:val="00866B74"/>
    <w:rsid w:val="0087005B"/>
    <w:rsid w:val="00870347"/>
    <w:rsid w:val="00875DF5"/>
    <w:rsid w:val="00895E7C"/>
    <w:rsid w:val="008B1E00"/>
    <w:rsid w:val="008B4CEA"/>
    <w:rsid w:val="008C18DC"/>
    <w:rsid w:val="008D5BA6"/>
    <w:rsid w:val="008E4973"/>
    <w:rsid w:val="008F497E"/>
    <w:rsid w:val="00902D69"/>
    <w:rsid w:val="0091141E"/>
    <w:rsid w:val="0091555C"/>
    <w:rsid w:val="00922722"/>
    <w:rsid w:val="00946703"/>
    <w:rsid w:val="00955F66"/>
    <w:rsid w:val="009970F3"/>
    <w:rsid w:val="009A1D7D"/>
    <w:rsid w:val="009A6EFF"/>
    <w:rsid w:val="009B71A1"/>
    <w:rsid w:val="009C2EE8"/>
    <w:rsid w:val="009D10EA"/>
    <w:rsid w:val="009E5F79"/>
    <w:rsid w:val="00A051BD"/>
    <w:rsid w:val="00A143D2"/>
    <w:rsid w:val="00A42629"/>
    <w:rsid w:val="00A439D3"/>
    <w:rsid w:val="00A43F52"/>
    <w:rsid w:val="00A62951"/>
    <w:rsid w:val="00A66F0C"/>
    <w:rsid w:val="00A7090D"/>
    <w:rsid w:val="00A863D2"/>
    <w:rsid w:val="00AB62D3"/>
    <w:rsid w:val="00AB6B72"/>
    <w:rsid w:val="00AC4E20"/>
    <w:rsid w:val="00B04B85"/>
    <w:rsid w:val="00B0585C"/>
    <w:rsid w:val="00B16309"/>
    <w:rsid w:val="00B22EAF"/>
    <w:rsid w:val="00B3745C"/>
    <w:rsid w:val="00B42AA8"/>
    <w:rsid w:val="00B4710E"/>
    <w:rsid w:val="00B5750A"/>
    <w:rsid w:val="00B61AFE"/>
    <w:rsid w:val="00B63170"/>
    <w:rsid w:val="00B8764B"/>
    <w:rsid w:val="00BD0ED2"/>
    <w:rsid w:val="00BD4FCA"/>
    <w:rsid w:val="00BE1E94"/>
    <w:rsid w:val="00BE6F1B"/>
    <w:rsid w:val="00C37221"/>
    <w:rsid w:val="00C518A7"/>
    <w:rsid w:val="00C55C15"/>
    <w:rsid w:val="00C60F4D"/>
    <w:rsid w:val="00C73655"/>
    <w:rsid w:val="00C75104"/>
    <w:rsid w:val="00C85CCE"/>
    <w:rsid w:val="00CA31C6"/>
    <w:rsid w:val="00CC0E35"/>
    <w:rsid w:val="00CE4937"/>
    <w:rsid w:val="00CF7590"/>
    <w:rsid w:val="00D03F0A"/>
    <w:rsid w:val="00D0486B"/>
    <w:rsid w:val="00D1082E"/>
    <w:rsid w:val="00D154AD"/>
    <w:rsid w:val="00D40181"/>
    <w:rsid w:val="00D522A2"/>
    <w:rsid w:val="00D53CE0"/>
    <w:rsid w:val="00D669CA"/>
    <w:rsid w:val="00D74062"/>
    <w:rsid w:val="00D81895"/>
    <w:rsid w:val="00D82276"/>
    <w:rsid w:val="00D96802"/>
    <w:rsid w:val="00D971A7"/>
    <w:rsid w:val="00DA2874"/>
    <w:rsid w:val="00DA3B45"/>
    <w:rsid w:val="00DA4DBF"/>
    <w:rsid w:val="00DB64C5"/>
    <w:rsid w:val="00DB7BF8"/>
    <w:rsid w:val="00DC31F4"/>
    <w:rsid w:val="00DD4E31"/>
    <w:rsid w:val="00DF068D"/>
    <w:rsid w:val="00DF6ECC"/>
    <w:rsid w:val="00E017BA"/>
    <w:rsid w:val="00E018B6"/>
    <w:rsid w:val="00E15ABA"/>
    <w:rsid w:val="00E23F0A"/>
    <w:rsid w:val="00E37296"/>
    <w:rsid w:val="00E524A6"/>
    <w:rsid w:val="00E87193"/>
    <w:rsid w:val="00ED34F8"/>
    <w:rsid w:val="00EF608E"/>
    <w:rsid w:val="00F01B4B"/>
    <w:rsid w:val="00F0757D"/>
    <w:rsid w:val="00F30BAD"/>
    <w:rsid w:val="00F334D1"/>
    <w:rsid w:val="00F53DBF"/>
    <w:rsid w:val="00F61204"/>
    <w:rsid w:val="00F61E81"/>
    <w:rsid w:val="00F83E39"/>
    <w:rsid w:val="00F84C0E"/>
    <w:rsid w:val="00FB552B"/>
    <w:rsid w:val="00FC2032"/>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2FD15"/>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left="10" w:right="23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5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107965987">
      <w:bodyDiv w:val="1"/>
      <w:marLeft w:val="0"/>
      <w:marRight w:val="0"/>
      <w:marTop w:val="0"/>
      <w:marBottom w:val="0"/>
      <w:divBdr>
        <w:top w:val="none" w:sz="0" w:space="0" w:color="auto"/>
        <w:left w:val="none" w:sz="0" w:space="0" w:color="auto"/>
        <w:bottom w:val="none" w:sz="0" w:space="0" w:color="auto"/>
        <w:right w:val="none" w:sz="0" w:space="0" w:color="auto"/>
      </w:divBdr>
    </w:div>
    <w:div w:id="300380665">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575214366">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249541960">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566988406">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hyperlink" Target="https://www.movilidadbogota.gov.co/web/rendicion_de_cuentas_locale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header" Target="header2.xml"/><Relationship Id="rId8" Type="http://schemas.openxmlformats.org/officeDocument/2006/relationships/hyperlink" Target="https://www.movilidadbogota.gov.co/web/rendicion_de_cuentas_locale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_rels/footer2.xml.rels><?xml version="1.0" encoding="UTF-8" standalone="yes"?>
<Relationships xmlns="http://schemas.openxmlformats.org/package/2006/relationships"><Relationship Id="rId1" Type="http://schemas.openxmlformats.org/officeDocument/2006/relationships/image" Target="media/image27.jpg"/></Relationships>
</file>

<file path=word/_rels/footer3.xml.rels><?xml version="1.0" encoding="UTF-8" standalone="yes"?>
<Relationships xmlns="http://schemas.openxmlformats.org/package/2006/relationships"><Relationship Id="rId1"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2920</Words>
  <Characters>16060</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4</cp:revision>
  <dcterms:created xsi:type="dcterms:W3CDTF">2019-12-05T14:43:00Z</dcterms:created>
  <dcterms:modified xsi:type="dcterms:W3CDTF">2019-12-09T21:10:00Z</dcterms:modified>
</cp:coreProperties>
</file>